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 б ъ я в л е н и е</w:t>
      </w:r>
    </w:p>
    <w:p>
      <w:pPr>
        <w:rPr>
          <w:rFonts w:ascii="Times New Roman" w:hAnsi="Times New Roman" w:cs="Times New Roman"/>
          <w:b/>
          <w:sz w:val="32"/>
          <w:szCs w:val="32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Уважаемые депутаты!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22.04.2024 г.</w:t>
      </w:r>
      <w:r>
        <w:rPr>
          <w:rFonts w:ascii="Times New Roman" w:hAnsi="Times New Roman" w:cs="Times New Roman"/>
          <w:sz w:val="28"/>
          <w:szCs w:val="28"/>
        </w:rPr>
        <w:t xml:space="preserve"> 11 часов состоится 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заседание (сессия) восьмого созыва Собрания депутатов МО «Дахадаевский район» по адресу с. Уркарах в зале администрации МО «Дахадаевский район».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Убедительная просьба, принять участие на сессии Собрания депутатов МО «Дахадаевский район».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«Дахадаевский район» «О районном бюджете МО «Дахадаевский район на 2024 год и плановый период 2025 – 2026 года.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Информация – начальник финансового отдела администрации МО «Дахадаевский район» Магомедов А. А.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О принятия проекта решения о внесений и дополнений в Устав МО «Дахадаевский район».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Информация – Председателя Собрания депутатов МО «Дахадаевский район» Р. Д. Омаров.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Разное.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МО «Дахадаевский район»                                      Р. Омаров.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E47CDB"/>
    <w:multiLevelType w:val="multilevel"/>
    <w:tmpl w:val="66E47CD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57"/>
    <w:rsid w:val="00094D1D"/>
    <w:rsid w:val="001B2F45"/>
    <w:rsid w:val="00294357"/>
    <w:rsid w:val="003F2964"/>
    <w:rsid w:val="003F3DF6"/>
    <w:rsid w:val="00DC7B3E"/>
    <w:rsid w:val="00E70C7F"/>
    <w:rsid w:val="00EA36EC"/>
    <w:rsid w:val="5785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autoRedefine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804</Characters>
  <Lines>6</Lines>
  <Paragraphs>1</Paragraphs>
  <TotalTime>1</TotalTime>
  <ScaleCrop>false</ScaleCrop>
  <LinksUpToDate>false</LinksUpToDate>
  <CharactersWithSpaces>943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2024-04-17T07:10:00Z</dcterms:created>
  <dc:creator>PC</dc:creator>
  <cp:lastModifiedBy>Комп</cp:lastModifiedBy>
  <dcterms:modified xsi:type="dcterms:W3CDTF">2024-04-17T08:34:47Z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58DCB5D3960D41A9816456FBDEC4CDB2_13</vt:lpwstr>
  </property>
</Properties>
</file>