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27" w:rsidRPr="007C53BD" w:rsidRDefault="00990E27" w:rsidP="00990E27">
      <w:pPr>
        <w:pStyle w:val="a3"/>
        <w:rPr>
          <w:rFonts w:ascii="Times New Roman" w:hAnsi="Times New Roman"/>
          <w:sz w:val="16"/>
          <w:szCs w:val="16"/>
        </w:rPr>
      </w:pPr>
      <w:r w:rsidRPr="007C53BD">
        <w:rPr>
          <w:rFonts w:ascii="Times New Roman" w:hAnsi="Times New Roman"/>
          <w:noProof/>
          <w:sz w:val="16"/>
          <w:szCs w:val="16"/>
          <w:lang w:eastAsia="ru-RU"/>
        </w:rPr>
        <w:drawing>
          <wp:anchor distT="0" distB="0" distL="114300" distR="114300" simplePos="0" relativeHeight="251659264" behindDoc="0" locked="0" layoutInCell="1" allowOverlap="1">
            <wp:simplePos x="0" y="0"/>
            <wp:positionH relativeFrom="column">
              <wp:posOffset>2580005</wp:posOffset>
            </wp:positionH>
            <wp:positionV relativeFrom="paragraph">
              <wp:posOffset>-57785</wp:posOffset>
            </wp:positionV>
            <wp:extent cx="953770" cy="914400"/>
            <wp:effectExtent l="0" t="0" r="0" b="0"/>
            <wp:wrapTopAndBottom/>
            <wp:docPr id="2" name="Рисунок 2" descr="Ger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d"/>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9537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3BD">
        <w:rPr>
          <w:rFonts w:ascii="Times New Roman" w:hAnsi="Times New Roman"/>
          <w:b/>
          <w:sz w:val="36"/>
        </w:rPr>
        <w:t xml:space="preserve">                      </w:t>
      </w:r>
    </w:p>
    <w:p w:rsidR="00990E27" w:rsidRPr="007C53BD" w:rsidRDefault="00990E27" w:rsidP="00990E27">
      <w:pPr>
        <w:pStyle w:val="2"/>
        <w:rPr>
          <w:bCs/>
        </w:rPr>
      </w:pPr>
    </w:p>
    <w:p w:rsidR="00990E27" w:rsidRPr="007C53BD" w:rsidRDefault="00990E27" w:rsidP="00990E27">
      <w:pPr>
        <w:pStyle w:val="2"/>
        <w:rPr>
          <w:bCs/>
          <w:sz w:val="36"/>
        </w:rPr>
      </w:pPr>
      <w:r w:rsidRPr="007C53BD">
        <w:rPr>
          <w:bCs/>
        </w:rPr>
        <w:t>РЕСПУБЛИКА ДАГЕСТАН</w:t>
      </w:r>
    </w:p>
    <w:p w:rsidR="00990E27" w:rsidRPr="007C53BD" w:rsidRDefault="00990E27" w:rsidP="00990E27">
      <w:pPr>
        <w:pStyle w:val="1"/>
        <w:rPr>
          <w:bCs/>
        </w:rPr>
      </w:pPr>
      <w:r>
        <w:rPr>
          <w:bCs/>
          <w:sz w:val="32"/>
          <w:szCs w:val="32"/>
        </w:rPr>
        <w:t xml:space="preserve">АДМИНИСТРАЦИЯ МУНИЦИПАЛЬНОГО </w:t>
      </w:r>
      <w:proofErr w:type="gramStart"/>
      <w:r w:rsidRPr="007C53BD">
        <w:rPr>
          <w:bCs/>
          <w:sz w:val="32"/>
          <w:szCs w:val="32"/>
        </w:rPr>
        <w:t>ОБРАЗОВАНИЯ</w:t>
      </w:r>
      <w:r w:rsidRPr="007C53BD">
        <w:rPr>
          <w:bCs/>
        </w:rPr>
        <w:t xml:space="preserve">  «</w:t>
      </w:r>
      <w:proofErr w:type="gramEnd"/>
      <w:r>
        <w:rPr>
          <w:bCs/>
        </w:rPr>
        <w:t xml:space="preserve">ДАХАДАЕВСКИЙ </w:t>
      </w:r>
      <w:r w:rsidRPr="007C53BD">
        <w:rPr>
          <w:bCs/>
        </w:rPr>
        <w:t>РАЙОН»</w:t>
      </w:r>
    </w:p>
    <w:p w:rsidR="00990E27" w:rsidRPr="007C53BD" w:rsidRDefault="00990E27" w:rsidP="00990E27">
      <w:pPr>
        <w:pStyle w:val="a3"/>
        <w:rPr>
          <w:rFonts w:ascii="Times New Roman" w:hAnsi="Times New Roman"/>
          <w:sz w:val="18"/>
          <w:szCs w:val="18"/>
          <w:lang w:eastAsia="ru-RU"/>
        </w:rPr>
      </w:pPr>
      <w:r w:rsidRPr="007C53BD">
        <w:rPr>
          <w:rFonts w:ascii="Times New Roman" w:hAnsi="Times New Roman"/>
          <w:sz w:val="18"/>
          <w:szCs w:val="18"/>
          <w:lang w:eastAsia="ru-RU"/>
        </w:rPr>
        <w:t xml:space="preserve">          368280 Республика Дагестан </w:t>
      </w:r>
      <w:r w:rsidRPr="007C53BD">
        <w:rPr>
          <w:rFonts w:ascii="Times New Roman" w:hAnsi="Times New Roman"/>
          <w:sz w:val="18"/>
          <w:szCs w:val="18"/>
          <w:lang w:eastAsia="ru-RU"/>
        </w:rPr>
        <w:tab/>
      </w:r>
      <w:r w:rsidRPr="007C53BD">
        <w:rPr>
          <w:rFonts w:ascii="Times New Roman" w:hAnsi="Times New Roman"/>
          <w:sz w:val="18"/>
          <w:szCs w:val="18"/>
          <w:lang w:eastAsia="ru-RU"/>
        </w:rPr>
        <w:tab/>
      </w:r>
      <w:r w:rsidRPr="007C53BD">
        <w:rPr>
          <w:rFonts w:ascii="Times New Roman" w:hAnsi="Times New Roman"/>
          <w:sz w:val="18"/>
          <w:szCs w:val="18"/>
          <w:lang w:eastAsia="ru-RU"/>
        </w:rPr>
        <w:tab/>
      </w:r>
      <w:r w:rsidRPr="007C53BD">
        <w:rPr>
          <w:rFonts w:ascii="Times New Roman" w:hAnsi="Times New Roman"/>
          <w:sz w:val="18"/>
          <w:szCs w:val="18"/>
          <w:lang w:eastAsia="ru-RU"/>
        </w:rPr>
        <w:tab/>
        <w:t xml:space="preserve"> </w:t>
      </w:r>
      <w:r>
        <w:rPr>
          <w:rFonts w:ascii="Times New Roman" w:hAnsi="Times New Roman"/>
          <w:sz w:val="18"/>
          <w:szCs w:val="18"/>
          <w:lang w:eastAsia="ru-RU"/>
        </w:rPr>
        <w:t xml:space="preserve">                                         телефон: (87254) 2-12-14</w:t>
      </w:r>
    </w:p>
    <w:p w:rsidR="00990E27" w:rsidRPr="003F328E" w:rsidRDefault="00990E27" w:rsidP="00990E27">
      <w:pPr>
        <w:pStyle w:val="a3"/>
        <w:rPr>
          <w:rFonts w:ascii="Times New Roman" w:hAnsi="Times New Roman"/>
          <w:sz w:val="18"/>
          <w:szCs w:val="18"/>
        </w:rPr>
      </w:pPr>
      <w:r w:rsidRPr="007C53BD">
        <w:rPr>
          <w:rFonts w:ascii="Times New Roman" w:hAnsi="Times New Roman"/>
          <w:sz w:val="18"/>
          <w:szCs w:val="18"/>
        </w:rPr>
        <w:t xml:space="preserve">        </w:t>
      </w:r>
      <w:r>
        <w:rPr>
          <w:rFonts w:ascii="Times New Roman" w:hAnsi="Times New Roman"/>
          <w:sz w:val="18"/>
          <w:szCs w:val="18"/>
        </w:rPr>
        <w:t xml:space="preserve"> Дахадаевский</w:t>
      </w:r>
      <w:r w:rsidRPr="007C53BD">
        <w:rPr>
          <w:rFonts w:ascii="Times New Roman" w:hAnsi="Times New Roman"/>
          <w:sz w:val="18"/>
          <w:szCs w:val="18"/>
        </w:rPr>
        <w:t xml:space="preserve"> </w:t>
      </w:r>
      <w:r>
        <w:rPr>
          <w:rFonts w:ascii="Times New Roman" w:hAnsi="Times New Roman"/>
          <w:sz w:val="18"/>
          <w:szCs w:val="18"/>
        </w:rPr>
        <w:t xml:space="preserve">район </w:t>
      </w:r>
      <w:proofErr w:type="spellStart"/>
      <w:r>
        <w:rPr>
          <w:rFonts w:ascii="Times New Roman" w:hAnsi="Times New Roman"/>
          <w:sz w:val="18"/>
          <w:szCs w:val="18"/>
        </w:rPr>
        <w:t>с.Уркарах</w:t>
      </w:r>
      <w:proofErr w:type="spellEnd"/>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990E27" w:rsidRPr="003F328E" w:rsidRDefault="00990E27" w:rsidP="00990E27">
      <w:pPr>
        <w:pStyle w:val="a3"/>
        <w:rPr>
          <w:rFonts w:ascii="Times New Roman" w:hAnsi="Times New Roman"/>
          <w:sz w:val="28"/>
          <w:szCs w:val="28"/>
        </w:rPr>
      </w:pPr>
      <w:r w:rsidRPr="007C53BD">
        <w:rPr>
          <w:rFonts w:ascii="Times New Roman" w:hAnsi="Times New Roman"/>
          <w:noProof/>
          <w:sz w:val="8"/>
          <w:szCs w:val="8"/>
          <w:lang w:eastAsia="ru-RU"/>
        </w:rPr>
        <mc:AlternateContent>
          <mc:Choice Requires="wps">
            <w:drawing>
              <wp:anchor distT="0" distB="0" distL="114300" distR="114300" simplePos="0" relativeHeight="251660288" behindDoc="0" locked="0" layoutInCell="0" allowOverlap="1">
                <wp:simplePos x="0" y="0"/>
                <wp:positionH relativeFrom="column">
                  <wp:posOffset>198120</wp:posOffset>
                </wp:positionH>
                <wp:positionV relativeFrom="paragraph">
                  <wp:posOffset>102235</wp:posOffset>
                </wp:positionV>
                <wp:extent cx="5940425" cy="0"/>
                <wp:effectExtent l="30480" t="36195" r="29845"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0425" cy="0"/>
                        </a:xfrm>
                        <a:prstGeom prst="line">
                          <a:avLst/>
                        </a:prstGeom>
                        <a:noFill/>
                        <a:ln w="57150" cmpd="thickThin">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AE625"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05pt" to="483.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" o:allowincell="f" strokeweight="4.5pt">
                <v:stroke startarrowwidth="narrow" startarrowlength="short" endarrowwidth="narrow" endarrowlength="short" linestyle="thickThin"/>
              </v:line>
            </w:pict>
          </mc:Fallback>
        </mc:AlternateContent>
      </w:r>
    </w:p>
    <w:p w:rsidR="00990E27" w:rsidRPr="007C53BD" w:rsidRDefault="00990E27" w:rsidP="00990E27">
      <w:pPr>
        <w:rPr>
          <w:b/>
          <w:sz w:val="28"/>
        </w:rPr>
      </w:pPr>
      <w:r w:rsidRPr="003F328E">
        <w:rPr>
          <w:b/>
          <w:sz w:val="28"/>
        </w:rPr>
        <w:t xml:space="preserve">    </w:t>
      </w:r>
      <w:r w:rsidRPr="007C53BD">
        <w:rPr>
          <w:b/>
          <w:sz w:val="28"/>
        </w:rPr>
        <w:t xml:space="preserve">№ </w:t>
      </w:r>
      <w:r>
        <w:rPr>
          <w:b/>
          <w:sz w:val="28"/>
        </w:rPr>
        <w:t>108</w:t>
      </w:r>
      <w:r w:rsidRPr="007C53BD">
        <w:rPr>
          <w:b/>
          <w:sz w:val="28"/>
        </w:rPr>
        <w:t xml:space="preserve">                                                                        </w:t>
      </w:r>
      <w:r>
        <w:rPr>
          <w:b/>
          <w:sz w:val="28"/>
        </w:rPr>
        <w:t xml:space="preserve">    </w:t>
      </w:r>
      <w:r w:rsidRPr="007C53BD">
        <w:rPr>
          <w:b/>
          <w:sz w:val="28"/>
        </w:rPr>
        <w:t xml:space="preserve">  </w:t>
      </w:r>
      <w:proofErr w:type="gramStart"/>
      <w:r w:rsidRPr="007C53BD">
        <w:rPr>
          <w:b/>
          <w:sz w:val="28"/>
        </w:rPr>
        <w:t xml:space="preserve">   «</w:t>
      </w:r>
      <w:proofErr w:type="gramEnd"/>
      <w:r>
        <w:rPr>
          <w:b/>
          <w:sz w:val="28"/>
        </w:rPr>
        <w:t xml:space="preserve"> 8</w:t>
      </w:r>
      <w:r w:rsidRPr="007C53BD">
        <w:rPr>
          <w:b/>
          <w:sz w:val="28"/>
        </w:rPr>
        <w:t xml:space="preserve"> </w:t>
      </w:r>
      <w:r>
        <w:rPr>
          <w:b/>
          <w:sz w:val="28"/>
        </w:rPr>
        <w:t xml:space="preserve"> </w:t>
      </w:r>
      <w:r w:rsidRPr="007C53BD">
        <w:rPr>
          <w:b/>
          <w:sz w:val="28"/>
        </w:rPr>
        <w:t xml:space="preserve">»  июль  2022 г.                                                                                                  </w:t>
      </w:r>
      <w:r w:rsidRPr="007C53BD">
        <w:rPr>
          <w:b/>
          <w:sz w:val="28"/>
          <w:u w:val="single"/>
        </w:rPr>
        <w:t xml:space="preserve">           </w:t>
      </w:r>
    </w:p>
    <w:p w:rsidR="00990E27" w:rsidRPr="007C53BD" w:rsidRDefault="00990E27" w:rsidP="00990E27">
      <w:pPr>
        <w:rPr>
          <w:b/>
          <w:sz w:val="28"/>
        </w:rPr>
      </w:pPr>
      <w:r w:rsidRPr="007C53BD">
        <w:rPr>
          <w:b/>
          <w:sz w:val="32"/>
        </w:rPr>
        <w:t xml:space="preserve">                </w:t>
      </w:r>
    </w:p>
    <w:p w:rsidR="00990E27" w:rsidRPr="007C53BD" w:rsidRDefault="00990E27" w:rsidP="00990E27">
      <w:pPr>
        <w:jc w:val="center"/>
        <w:rPr>
          <w:b/>
          <w:sz w:val="28"/>
        </w:rPr>
      </w:pPr>
    </w:p>
    <w:p w:rsidR="00990E27" w:rsidRPr="007C53BD" w:rsidRDefault="00990E27" w:rsidP="00990E27">
      <w:pPr>
        <w:jc w:val="center"/>
        <w:rPr>
          <w:b/>
          <w:sz w:val="36"/>
        </w:rPr>
      </w:pPr>
      <w:r w:rsidRPr="007C53BD">
        <w:rPr>
          <w:b/>
          <w:sz w:val="36"/>
        </w:rPr>
        <w:t>П О С Т А Н О В Л Е Н И Е</w:t>
      </w:r>
    </w:p>
    <w:p w:rsidR="00990E27" w:rsidRPr="007C53BD" w:rsidRDefault="00990E27" w:rsidP="00990E27">
      <w:pPr>
        <w:jc w:val="center"/>
        <w:rPr>
          <w:b/>
          <w:sz w:val="36"/>
        </w:rPr>
      </w:pPr>
    </w:p>
    <w:p w:rsidR="00990E27" w:rsidRPr="007C53BD" w:rsidRDefault="00990E27" w:rsidP="00990E27">
      <w:pPr>
        <w:autoSpaceDE w:val="0"/>
        <w:autoSpaceDN w:val="0"/>
        <w:adjustRightInd w:val="0"/>
        <w:jc w:val="center"/>
        <w:outlineLvl w:val="2"/>
        <w:rPr>
          <w:b/>
          <w:bCs/>
          <w:sz w:val="28"/>
          <w:szCs w:val="28"/>
        </w:rPr>
      </w:pPr>
      <w:r w:rsidRPr="007C53BD">
        <w:rPr>
          <w:b/>
          <w:spacing w:val="2"/>
          <w:sz w:val="28"/>
          <w:szCs w:val="41"/>
        </w:rPr>
        <w:t>Об утверждении Плана мероприятий ("дорожной карты") по содействию развитию конкуренции в МО «</w:t>
      </w:r>
      <w:r>
        <w:rPr>
          <w:b/>
          <w:spacing w:val="2"/>
          <w:sz w:val="28"/>
          <w:szCs w:val="41"/>
        </w:rPr>
        <w:t>Дахадаевский</w:t>
      </w:r>
      <w:r w:rsidRPr="007C53BD">
        <w:rPr>
          <w:b/>
          <w:spacing w:val="2"/>
          <w:sz w:val="28"/>
          <w:szCs w:val="41"/>
        </w:rPr>
        <w:t xml:space="preserve"> район» на 2022-2025 годы.</w:t>
      </w:r>
      <w:r w:rsidRPr="007C53BD">
        <w:rPr>
          <w:b/>
          <w:bCs/>
          <w:sz w:val="28"/>
          <w:szCs w:val="28"/>
        </w:rPr>
        <w:t xml:space="preserve"> </w:t>
      </w:r>
      <w:r w:rsidRPr="007C53BD">
        <w:rPr>
          <w:b/>
          <w:color w:val="3C3C3C"/>
          <w:spacing w:val="2"/>
          <w:sz w:val="41"/>
          <w:szCs w:val="41"/>
        </w:rPr>
        <w:br/>
      </w:r>
    </w:p>
    <w:p w:rsidR="00990E27" w:rsidRDefault="00990E27" w:rsidP="00990E27">
      <w:pPr>
        <w:tabs>
          <w:tab w:val="left" w:pos="7200"/>
        </w:tabs>
        <w:ind w:right="-40"/>
        <w:jc w:val="both"/>
        <w:rPr>
          <w:b/>
          <w:sz w:val="28"/>
          <w:szCs w:val="28"/>
        </w:rPr>
      </w:pPr>
      <w:r w:rsidRPr="007C53BD">
        <w:rPr>
          <w:sz w:val="28"/>
          <w:szCs w:val="28"/>
        </w:rPr>
        <w:t xml:space="preserve">       В целях исполнения Распоряжения</w:t>
      </w:r>
      <w:r w:rsidRPr="007C53BD">
        <w:rPr>
          <w:rStyle w:val="docaccesstitle"/>
          <w:sz w:val="28"/>
          <w:szCs w:val="28"/>
        </w:rPr>
        <w:t xml:space="preserve"> </w:t>
      </w:r>
      <w:r>
        <w:rPr>
          <w:rStyle w:val="docaccesstitle"/>
          <w:sz w:val="28"/>
          <w:szCs w:val="28"/>
        </w:rPr>
        <w:t xml:space="preserve">Главы Республики Дагестан </w:t>
      </w:r>
      <w:r w:rsidRPr="007C53BD">
        <w:rPr>
          <w:rStyle w:val="docaccesstitle"/>
          <w:sz w:val="28"/>
          <w:szCs w:val="28"/>
        </w:rPr>
        <w:t xml:space="preserve">от 30 декабря 2021 года N 140-рг, </w:t>
      </w:r>
      <w:r w:rsidRPr="007C53BD">
        <w:rPr>
          <w:spacing w:val="2"/>
          <w:sz w:val="28"/>
          <w:szCs w:val="41"/>
        </w:rPr>
        <w:t>об утверждении Плана мероприятий ("дорожной карты") по содействию развитию конкуренции в Республике Дагестан на 2022-2025 годы</w:t>
      </w:r>
      <w:r w:rsidRPr="007C53BD">
        <w:rPr>
          <w:rStyle w:val="docaccesstitle"/>
          <w:sz w:val="28"/>
          <w:szCs w:val="28"/>
        </w:rPr>
        <w:t xml:space="preserve">, </w:t>
      </w:r>
      <w:r w:rsidRPr="007C53BD">
        <w:rPr>
          <w:sz w:val="28"/>
          <w:szCs w:val="28"/>
        </w:rPr>
        <w:t>администрация МО «</w:t>
      </w:r>
      <w:r>
        <w:rPr>
          <w:sz w:val="28"/>
          <w:szCs w:val="28"/>
        </w:rPr>
        <w:t>Дахадаевский</w:t>
      </w:r>
      <w:r w:rsidRPr="007C53BD">
        <w:rPr>
          <w:sz w:val="28"/>
          <w:szCs w:val="28"/>
        </w:rPr>
        <w:t xml:space="preserve"> район»,</w:t>
      </w:r>
      <w:r w:rsidRPr="007C53BD">
        <w:rPr>
          <w:b/>
          <w:sz w:val="28"/>
          <w:szCs w:val="28"/>
        </w:rPr>
        <w:t xml:space="preserve"> </w:t>
      </w:r>
    </w:p>
    <w:p w:rsidR="00990E27" w:rsidRPr="007C53BD" w:rsidRDefault="00990E27" w:rsidP="00990E27">
      <w:pPr>
        <w:tabs>
          <w:tab w:val="left" w:pos="7200"/>
        </w:tabs>
        <w:ind w:right="-40"/>
        <w:jc w:val="both"/>
        <w:rPr>
          <w:b/>
          <w:sz w:val="28"/>
          <w:szCs w:val="28"/>
        </w:rPr>
      </w:pPr>
      <w:r w:rsidRPr="007C53BD">
        <w:rPr>
          <w:b/>
          <w:sz w:val="28"/>
          <w:szCs w:val="28"/>
        </w:rPr>
        <w:t xml:space="preserve"> п о с </w:t>
      </w:r>
      <w:proofErr w:type="gramStart"/>
      <w:r w:rsidRPr="007C53BD">
        <w:rPr>
          <w:b/>
          <w:sz w:val="28"/>
          <w:szCs w:val="28"/>
        </w:rPr>
        <w:t>т</w:t>
      </w:r>
      <w:proofErr w:type="gramEnd"/>
      <w:r w:rsidRPr="007C53BD">
        <w:rPr>
          <w:b/>
          <w:sz w:val="28"/>
          <w:szCs w:val="28"/>
        </w:rPr>
        <w:t xml:space="preserve"> а н о в л я е т:</w:t>
      </w:r>
    </w:p>
    <w:p w:rsidR="00990E27" w:rsidRPr="007C53BD" w:rsidRDefault="00990E27" w:rsidP="00990E27">
      <w:pPr>
        <w:tabs>
          <w:tab w:val="left" w:pos="7200"/>
        </w:tabs>
        <w:ind w:right="-40"/>
        <w:jc w:val="both"/>
        <w:rPr>
          <w:b/>
          <w:sz w:val="28"/>
          <w:szCs w:val="28"/>
        </w:rPr>
      </w:pPr>
    </w:p>
    <w:p w:rsidR="00990E27" w:rsidRPr="007C53BD" w:rsidRDefault="00990E27" w:rsidP="00990E27">
      <w:pPr>
        <w:numPr>
          <w:ilvl w:val="0"/>
          <w:numId w:val="1"/>
        </w:numPr>
        <w:autoSpaceDE w:val="0"/>
        <w:autoSpaceDN w:val="0"/>
        <w:adjustRightInd w:val="0"/>
        <w:jc w:val="both"/>
        <w:outlineLvl w:val="2"/>
        <w:rPr>
          <w:sz w:val="28"/>
          <w:szCs w:val="28"/>
        </w:rPr>
      </w:pPr>
      <w:r w:rsidRPr="007C53BD">
        <w:rPr>
          <w:sz w:val="28"/>
          <w:szCs w:val="28"/>
        </w:rPr>
        <w:t xml:space="preserve">Утвердить </w:t>
      </w:r>
      <w:r w:rsidRPr="007C53BD">
        <w:rPr>
          <w:bCs/>
          <w:sz w:val="28"/>
          <w:szCs w:val="28"/>
        </w:rPr>
        <w:t xml:space="preserve">План </w:t>
      </w:r>
      <w:r w:rsidRPr="007C53BD">
        <w:rPr>
          <w:spacing w:val="2"/>
          <w:sz w:val="28"/>
          <w:szCs w:val="41"/>
        </w:rPr>
        <w:t>мероприятий ("дорожной карты") по содействию развитию конкуренции в МО «</w:t>
      </w:r>
      <w:r>
        <w:rPr>
          <w:sz w:val="28"/>
          <w:szCs w:val="28"/>
        </w:rPr>
        <w:t>Дахадаевский</w:t>
      </w:r>
      <w:r w:rsidRPr="007C53BD">
        <w:rPr>
          <w:spacing w:val="2"/>
          <w:sz w:val="28"/>
          <w:szCs w:val="41"/>
        </w:rPr>
        <w:t xml:space="preserve"> район» на 2022-2025 годы.</w:t>
      </w:r>
    </w:p>
    <w:p w:rsidR="00990E27" w:rsidRPr="007C53BD" w:rsidRDefault="00990E27" w:rsidP="00990E27">
      <w:pPr>
        <w:autoSpaceDE w:val="0"/>
        <w:autoSpaceDN w:val="0"/>
        <w:adjustRightInd w:val="0"/>
        <w:ind w:left="855"/>
        <w:jc w:val="both"/>
        <w:outlineLvl w:val="2"/>
        <w:rPr>
          <w:sz w:val="28"/>
          <w:szCs w:val="28"/>
        </w:rPr>
      </w:pPr>
      <w:r w:rsidRPr="007C53BD">
        <w:rPr>
          <w:sz w:val="28"/>
          <w:szCs w:val="28"/>
        </w:rPr>
        <w:t xml:space="preserve"> </w:t>
      </w:r>
    </w:p>
    <w:p w:rsidR="00990E27" w:rsidRPr="007C53BD" w:rsidRDefault="00990E27" w:rsidP="00990E27">
      <w:pPr>
        <w:numPr>
          <w:ilvl w:val="0"/>
          <w:numId w:val="1"/>
        </w:numPr>
        <w:autoSpaceDE w:val="0"/>
        <w:autoSpaceDN w:val="0"/>
        <w:adjustRightInd w:val="0"/>
        <w:jc w:val="both"/>
        <w:outlineLvl w:val="2"/>
        <w:rPr>
          <w:sz w:val="28"/>
          <w:szCs w:val="28"/>
        </w:rPr>
      </w:pPr>
      <w:r w:rsidRPr="007C53BD">
        <w:rPr>
          <w:sz w:val="28"/>
          <w:szCs w:val="28"/>
        </w:rPr>
        <w:t xml:space="preserve"> Администрациям сельских поселений, всем учреждениям и организациям района, ответственным за исполнение данного постановления представлять необходимую и</w:t>
      </w:r>
      <w:r>
        <w:rPr>
          <w:sz w:val="28"/>
          <w:szCs w:val="28"/>
        </w:rPr>
        <w:t xml:space="preserve">нформацию в отдел по экономике администрации </w:t>
      </w:r>
      <w:r w:rsidRPr="007C53BD">
        <w:rPr>
          <w:sz w:val="28"/>
          <w:szCs w:val="28"/>
        </w:rPr>
        <w:t>МО «</w:t>
      </w:r>
      <w:r>
        <w:rPr>
          <w:sz w:val="28"/>
          <w:szCs w:val="28"/>
        </w:rPr>
        <w:t>Дахадаевский</w:t>
      </w:r>
      <w:r w:rsidRPr="007C53BD">
        <w:rPr>
          <w:sz w:val="28"/>
          <w:szCs w:val="28"/>
        </w:rPr>
        <w:t xml:space="preserve"> район» в срок, согласно пунктам приложения к постановлению.</w:t>
      </w:r>
    </w:p>
    <w:p w:rsidR="00990E27" w:rsidRPr="007C53BD" w:rsidRDefault="00990E27" w:rsidP="00990E27">
      <w:pPr>
        <w:autoSpaceDE w:val="0"/>
        <w:autoSpaceDN w:val="0"/>
        <w:adjustRightInd w:val="0"/>
        <w:jc w:val="both"/>
        <w:outlineLvl w:val="2"/>
        <w:rPr>
          <w:sz w:val="28"/>
          <w:szCs w:val="28"/>
        </w:rPr>
      </w:pPr>
    </w:p>
    <w:p w:rsidR="00990E27" w:rsidRPr="007C53BD" w:rsidRDefault="00990E27" w:rsidP="00990E27">
      <w:pPr>
        <w:tabs>
          <w:tab w:val="left" w:pos="7200"/>
        </w:tabs>
        <w:ind w:left="495" w:right="59"/>
        <w:jc w:val="both"/>
        <w:rPr>
          <w:sz w:val="28"/>
          <w:szCs w:val="28"/>
        </w:rPr>
      </w:pPr>
      <w:r w:rsidRPr="007C53BD">
        <w:rPr>
          <w:sz w:val="28"/>
          <w:szCs w:val="28"/>
        </w:rPr>
        <w:t xml:space="preserve">3. Контроль за исполнением настоящего постановления возложить на    </w:t>
      </w:r>
    </w:p>
    <w:p w:rsidR="00990E27" w:rsidRDefault="00990E27" w:rsidP="00990E27">
      <w:pPr>
        <w:tabs>
          <w:tab w:val="left" w:pos="7200"/>
        </w:tabs>
        <w:ind w:left="708" w:right="59"/>
        <w:jc w:val="both"/>
        <w:rPr>
          <w:sz w:val="28"/>
          <w:szCs w:val="28"/>
        </w:rPr>
      </w:pPr>
      <w:r w:rsidRPr="007C53BD">
        <w:rPr>
          <w:sz w:val="28"/>
          <w:szCs w:val="28"/>
        </w:rPr>
        <w:t>заместителей главы администрации МО «</w:t>
      </w:r>
      <w:r w:rsidR="009B1DFA">
        <w:rPr>
          <w:sz w:val="28"/>
          <w:szCs w:val="28"/>
        </w:rPr>
        <w:t>Дахадаевский</w:t>
      </w:r>
      <w:r w:rsidRPr="007C53BD">
        <w:rPr>
          <w:sz w:val="28"/>
          <w:szCs w:val="28"/>
        </w:rPr>
        <w:t xml:space="preserve"> район» по курирующим направлениям.</w:t>
      </w:r>
    </w:p>
    <w:p w:rsidR="00990E27" w:rsidRDefault="00990E27" w:rsidP="00990E27">
      <w:pPr>
        <w:tabs>
          <w:tab w:val="left" w:pos="7200"/>
        </w:tabs>
        <w:ind w:left="708" w:right="59"/>
        <w:jc w:val="both"/>
        <w:rPr>
          <w:sz w:val="28"/>
          <w:szCs w:val="28"/>
        </w:rPr>
      </w:pPr>
    </w:p>
    <w:p w:rsidR="00990E27" w:rsidRPr="007C53BD" w:rsidRDefault="00990E27" w:rsidP="00990E27">
      <w:pPr>
        <w:tabs>
          <w:tab w:val="left" w:pos="7200"/>
        </w:tabs>
        <w:ind w:left="708" w:right="59"/>
        <w:jc w:val="both"/>
        <w:rPr>
          <w:sz w:val="28"/>
          <w:szCs w:val="28"/>
        </w:rPr>
      </w:pPr>
    </w:p>
    <w:p w:rsidR="00990E27" w:rsidRPr="007C53BD" w:rsidRDefault="00990E27" w:rsidP="00990E27">
      <w:pPr>
        <w:jc w:val="both"/>
        <w:rPr>
          <w:b/>
          <w:sz w:val="28"/>
          <w:szCs w:val="28"/>
        </w:rPr>
      </w:pPr>
      <w:r w:rsidRPr="007C53BD">
        <w:rPr>
          <w:b/>
          <w:sz w:val="28"/>
          <w:szCs w:val="28"/>
        </w:rPr>
        <w:t xml:space="preserve">     </w:t>
      </w:r>
      <w:r>
        <w:rPr>
          <w:b/>
          <w:sz w:val="28"/>
          <w:szCs w:val="28"/>
        </w:rPr>
        <w:t xml:space="preserve"> Глава </w:t>
      </w:r>
    </w:p>
    <w:p w:rsidR="00990E27" w:rsidRPr="003F328E" w:rsidRDefault="00990E27" w:rsidP="00990E27">
      <w:pPr>
        <w:jc w:val="right"/>
        <w:rPr>
          <w:b/>
          <w:sz w:val="28"/>
          <w:szCs w:val="28"/>
        </w:rPr>
      </w:pPr>
      <w:proofErr w:type="spellStart"/>
      <w:r w:rsidRPr="003F328E">
        <w:rPr>
          <w:b/>
          <w:sz w:val="28"/>
          <w:szCs w:val="28"/>
        </w:rPr>
        <w:t>М.А.</w:t>
      </w:r>
      <w:r>
        <w:rPr>
          <w:b/>
          <w:sz w:val="28"/>
          <w:szCs w:val="28"/>
        </w:rPr>
        <w:t>Абдулкадиров</w:t>
      </w:r>
      <w:proofErr w:type="spellEnd"/>
    </w:p>
    <w:p w:rsidR="00990E27" w:rsidRPr="003F328E" w:rsidRDefault="00990E27" w:rsidP="00990E27">
      <w:pPr>
        <w:jc w:val="both"/>
        <w:rPr>
          <w:b/>
          <w:sz w:val="28"/>
          <w:szCs w:val="28"/>
        </w:rPr>
      </w:pPr>
    </w:p>
    <w:p w:rsidR="00990E27" w:rsidRDefault="00990E27" w:rsidP="00990E27">
      <w:pPr>
        <w:tabs>
          <w:tab w:val="left" w:pos="2860"/>
        </w:tabs>
        <w:jc w:val="center"/>
        <w:rPr>
          <w:b/>
          <w:sz w:val="28"/>
        </w:rPr>
      </w:pPr>
    </w:p>
    <w:p w:rsidR="00990E27" w:rsidRPr="007C53BD" w:rsidRDefault="00990E27" w:rsidP="00990E27">
      <w:pPr>
        <w:jc w:val="both"/>
        <w:rPr>
          <w:b/>
          <w:sz w:val="28"/>
          <w:szCs w:val="28"/>
        </w:rPr>
      </w:pPr>
    </w:p>
    <w:p w:rsidR="00990E27" w:rsidRDefault="00990E27" w:rsidP="00990E27">
      <w:pPr>
        <w:rPr>
          <w:b/>
          <w:sz w:val="24"/>
          <w:szCs w:val="28"/>
        </w:rPr>
      </w:pPr>
      <w:r w:rsidRPr="007C53BD">
        <w:rPr>
          <w:b/>
          <w:sz w:val="24"/>
          <w:szCs w:val="28"/>
        </w:rPr>
        <w:t xml:space="preserve">                                                                                         </w:t>
      </w:r>
      <w:r>
        <w:rPr>
          <w:b/>
          <w:sz w:val="24"/>
          <w:szCs w:val="28"/>
        </w:rPr>
        <w:t xml:space="preserve">                       </w:t>
      </w:r>
    </w:p>
    <w:p w:rsidR="00990E27" w:rsidRDefault="00990E27" w:rsidP="00990E27">
      <w:pPr>
        <w:rPr>
          <w:b/>
          <w:sz w:val="24"/>
          <w:szCs w:val="28"/>
        </w:rPr>
      </w:pPr>
    </w:p>
    <w:p w:rsidR="00990E27" w:rsidRPr="007C53BD" w:rsidRDefault="00990E27" w:rsidP="00990E27">
      <w:pPr>
        <w:jc w:val="right"/>
        <w:rPr>
          <w:b/>
          <w:sz w:val="24"/>
          <w:szCs w:val="28"/>
        </w:rPr>
      </w:pPr>
      <w:r w:rsidRPr="007C53BD">
        <w:rPr>
          <w:b/>
          <w:sz w:val="24"/>
          <w:szCs w:val="28"/>
        </w:rPr>
        <w:lastRenderedPageBreak/>
        <w:t xml:space="preserve"> Утвержден      </w:t>
      </w:r>
    </w:p>
    <w:p w:rsidR="00990E27" w:rsidRPr="007C53BD" w:rsidRDefault="00990E27" w:rsidP="00990E27">
      <w:pPr>
        <w:jc w:val="right"/>
        <w:rPr>
          <w:b/>
          <w:sz w:val="24"/>
          <w:szCs w:val="28"/>
        </w:rPr>
      </w:pPr>
      <w:r w:rsidRPr="007C53BD">
        <w:rPr>
          <w:b/>
          <w:sz w:val="24"/>
          <w:szCs w:val="28"/>
        </w:rPr>
        <w:t xml:space="preserve">                                                                                     постановлением администрации</w:t>
      </w:r>
    </w:p>
    <w:p w:rsidR="00990E27" w:rsidRPr="007C53BD" w:rsidRDefault="00990E27" w:rsidP="00990E27">
      <w:pPr>
        <w:jc w:val="right"/>
        <w:rPr>
          <w:b/>
          <w:sz w:val="24"/>
          <w:szCs w:val="28"/>
        </w:rPr>
      </w:pPr>
      <w:r w:rsidRPr="007C53BD">
        <w:rPr>
          <w:b/>
          <w:sz w:val="24"/>
          <w:szCs w:val="28"/>
        </w:rPr>
        <w:t xml:space="preserve">                                                                                           муниципального района</w:t>
      </w:r>
    </w:p>
    <w:p w:rsidR="00990E27" w:rsidRPr="007C53BD" w:rsidRDefault="00990E27" w:rsidP="00990E27">
      <w:pPr>
        <w:jc w:val="right"/>
        <w:rPr>
          <w:b/>
          <w:sz w:val="24"/>
          <w:szCs w:val="28"/>
        </w:rPr>
      </w:pPr>
      <w:r w:rsidRPr="007C53BD">
        <w:rPr>
          <w:b/>
          <w:sz w:val="24"/>
          <w:szCs w:val="28"/>
        </w:rPr>
        <w:t xml:space="preserve">                                                                                         «</w:t>
      </w:r>
      <w:r>
        <w:rPr>
          <w:b/>
          <w:sz w:val="24"/>
          <w:szCs w:val="28"/>
        </w:rPr>
        <w:t>Дахадаевский</w:t>
      </w:r>
      <w:r w:rsidRPr="007C53BD">
        <w:rPr>
          <w:b/>
          <w:sz w:val="24"/>
          <w:szCs w:val="28"/>
        </w:rPr>
        <w:t xml:space="preserve"> район»</w:t>
      </w:r>
    </w:p>
    <w:p w:rsidR="00990E27" w:rsidRPr="007C53BD" w:rsidRDefault="00990E27" w:rsidP="00990E27">
      <w:pPr>
        <w:jc w:val="right"/>
        <w:rPr>
          <w:b/>
          <w:sz w:val="24"/>
          <w:szCs w:val="28"/>
        </w:rPr>
      </w:pPr>
      <w:r w:rsidRPr="007C53BD">
        <w:rPr>
          <w:b/>
          <w:sz w:val="24"/>
          <w:szCs w:val="28"/>
        </w:rPr>
        <w:t xml:space="preserve">                                                                        </w:t>
      </w:r>
      <w:r>
        <w:rPr>
          <w:b/>
          <w:sz w:val="24"/>
          <w:szCs w:val="28"/>
        </w:rPr>
        <w:t xml:space="preserve">                       </w:t>
      </w:r>
      <w:r w:rsidRPr="007C53BD">
        <w:rPr>
          <w:b/>
          <w:sz w:val="24"/>
          <w:szCs w:val="28"/>
        </w:rPr>
        <w:t xml:space="preserve"> от </w:t>
      </w:r>
      <w:proofErr w:type="gramStart"/>
      <w:r w:rsidRPr="007C53BD">
        <w:rPr>
          <w:b/>
          <w:sz w:val="24"/>
          <w:szCs w:val="28"/>
        </w:rPr>
        <w:t xml:space="preserve">« </w:t>
      </w:r>
      <w:r>
        <w:rPr>
          <w:b/>
          <w:sz w:val="24"/>
          <w:szCs w:val="28"/>
        </w:rPr>
        <w:t>8</w:t>
      </w:r>
      <w:proofErr w:type="gramEnd"/>
      <w:r w:rsidRPr="007C53BD">
        <w:rPr>
          <w:b/>
          <w:sz w:val="24"/>
          <w:szCs w:val="28"/>
        </w:rPr>
        <w:t xml:space="preserve"> »  </w:t>
      </w:r>
      <w:r>
        <w:rPr>
          <w:b/>
          <w:sz w:val="24"/>
          <w:szCs w:val="28"/>
        </w:rPr>
        <w:t>июнь</w:t>
      </w:r>
      <w:r w:rsidRPr="007C53BD">
        <w:rPr>
          <w:b/>
          <w:sz w:val="24"/>
          <w:szCs w:val="28"/>
        </w:rPr>
        <w:t xml:space="preserve"> 2022г.   №</w:t>
      </w:r>
      <w:r>
        <w:rPr>
          <w:b/>
          <w:sz w:val="24"/>
          <w:szCs w:val="28"/>
        </w:rPr>
        <w:t>108</w:t>
      </w:r>
      <w:r w:rsidRPr="007C53BD">
        <w:rPr>
          <w:b/>
          <w:sz w:val="24"/>
          <w:szCs w:val="28"/>
        </w:rPr>
        <w:t xml:space="preserve"> </w:t>
      </w:r>
    </w:p>
    <w:p w:rsidR="00990E27" w:rsidRPr="007C53BD" w:rsidRDefault="00990E27" w:rsidP="00990E27">
      <w:pPr>
        <w:shd w:val="clear" w:color="auto" w:fill="FFFFFF"/>
        <w:spacing w:before="538"/>
        <w:ind w:right="5"/>
        <w:jc w:val="center"/>
      </w:pPr>
      <w:r w:rsidRPr="007C53BD">
        <w:rPr>
          <w:b/>
          <w:bCs/>
          <w:sz w:val="28"/>
          <w:szCs w:val="28"/>
        </w:rPr>
        <w:t>ПЛАН</w:t>
      </w:r>
    </w:p>
    <w:p w:rsidR="00990E27" w:rsidRPr="007C53BD" w:rsidRDefault="00990E27" w:rsidP="00990E27">
      <w:pPr>
        <w:shd w:val="clear" w:color="auto" w:fill="FFFFFF"/>
        <w:ind w:right="5"/>
        <w:jc w:val="center"/>
      </w:pPr>
      <w:r w:rsidRPr="007C53BD">
        <w:rPr>
          <w:b/>
          <w:bCs/>
          <w:spacing w:val="-1"/>
          <w:sz w:val="28"/>
          <w:szCs w:val="28"/>
        </w:rPr>
        <w:t xml:space="preserve">мероприятий («дорожная карта») по содействию </w:t>
      </w:r>
      <w:r w:rsidRPr="007C53BD">
        <w:rPr>
          <w:b/>
          <w:bCs/>
          <w:sz w:val="28"/>
          <w:szCs w:val="28"/>
        </w:rPr>
        <w:t xml:space="preserve">развитию конкуренции в МР </w:t>
      </w:r>
      <w:r w:rsidRPr="003F328E">
        <w:rPr>
          <w:b/>
          <w:bCs/>
          <w:sz w:val="28"/>
          <w:szCs w:val="28"/>
        </w:rPr>
        <w:t>«</w:t>
      </w:r>
      <w:r w:rsidRPr="003F328E">
        <w:rPr>
          <w:b/>
          <w:sz w:val="28"/>
          <w:szCs w:val="28"/>
        </w:rPr>
        <w:t>Дахадаевский</w:t>
      </w:r>
      <w:r w:rsidRPr="003F328E">
        <w:rPr>
          <w:b/>
          <w:bCs/>
          <w:sz w:val="28"/>
          <w:szCs w:val="28"/>
        </w:rPr>
        <w:t xml:space="preserve"> </w:t>
      </w:r>
      <w:r>
        <w:rPr>
          <w:b/>
          <w:bCs/>
          <w:sz w:val="28"/>
          <w:szCs w:val="28"/>
        </w:rPr>
        <w:t xml:space="preserve">район» </w:t>
      </w:r>
      <w:r w:rsidRPr="007C53BD">
        <w:rPr>
          <w:b/>
          <w:bCs/>
          <w:sz w:val="28"/>
          <w:szCs w:val="28"/>
        </w:rPr>
        <w:t xml:space="preserve">на 2022-2025 годы </w:t>
      </w:r>
      <w:r w:rsidRPr="007C53BD">
        <w:rPr>
          <w:b/>
          <w:bCs/>
          <w:sz w:val="28"/>
          <w:szCs w:val="28"/>
        </w:rPr>
        <w:tab/>
      </w:r>
    </w:p>
    <w:p w:rsidR="00990E27" w:rsidRPr="007C53BD" w:rsidRDefault="00990E27" w:rsidP="00990E27">
      <w:pPr>
        <w:shd w:val="clear" w:color="auto" w:fill="FFFFFF"/>
        <w:spacing w:before="475"/>
        <w:ind w:left="192" w:firstLine="470"/>
        <w:jc w:val="center"/>
        <w:rPr>
          <w:b/>
          <w:bCs/>
          <w:sz w:val="28"/>
          <w:szCs w:val="28"/>
        </w:rPr>
      </w:pPr>
      <w:r w:rsidRPr="007C53BD">
        <w:rPr>
          <w:b/>
          <w:bCs/>
          <w:sz w:val="28"/>
          <w:szCs w:val="28"/>
        </w:rPr>
        <w:t xml:space="preserve">1. Общее описание </w:t>
      </w:r>
    </w:p>
    <w:p w:rsidR="00990E27" w:rsidRPr="007C53BD" w:rsidRDefault="00990E27" w:rsidP="00990E27">
      <w:pPr>
        <w:autoSpaceDE w:val="0"/>
        <w:autoSpaceDN w:val="0"/>
        <w:adjustRightInd w:val="0"/>
        <w:jc w:val="both"/>
        <w:rPr>
          <w:sz w:val="28"/>
          <w:szCs w:val="28"/>
        </w:rPr>
      </w:pPr>
    </w:p>
    <w:p w:rsidR="00990E27" w:rsidRPr="007C53BD" w:rsidRDefault="00990E27" w:rsidP="00990E27">
      <w:pPr>
        <w:shd w:val="clear" w:color="auto" w:fill="FFFFFF"/>
        <w:tabs>
          <w:tab w:val="left" w:pos="1416"/>
        </w:tabs>
        <w:spacing w:line="276" w:lineRule="auto"/>
        <w:ind w:right="10" w:firstLine="709"/>
        <w:jc w:val="both"/>
      </w:pPr>
      <w:r w:rsidRPr="007C53BD">
        <w:rPr>
          <w:spacing w:val="-1"/>
          <w:sz w:val="28"/>
          <w:szCs w:val="28"/>
        </w:rPr>
        <w:t>1.1.</w:t>
      </w:r>
      <w:r w:rsidRPr="007C53BD">
        <w:rPr>
          <w:sz w:val="28"/>
          <w:szCs w:val="28"/>
        </w:rPr>
        <w:tab/>
      </w:r>
      <w:r w:rsidRPr="007C53BD">
        <w:rPr>
          <w:spacing w:val="-2"/>
          <w:sz w:val="28"/>
          <w:szCs w:val="28"/>
        </w:rPr>
        <w:t xml:space="preserve">Поддержка конкуренции гарантируется Конституцией Российской </w:t>
      </w:r>
      <w:r w:rsidRPr="007C53BD">
        <w:rPr>
          <w:sz w:val="28"/>
          <w:szCs w:val="28"/>
        </w:rPr>
        <w:t>Федерации, а также постоянным приоритетом государственной политики.</w:t>
      </w:r>
    </w:p>
    <w:p w:rsidR="00990E27" w:rsidRPr="007C53BD" w:rsidRDefault="00990E27" w:rsidP="00990E27">
      <w:pPr>
        <w:shd w:val="clear" w:color="auto" w:fill="FFFFFF"/>
        <w:spacing w:line="276" w:lineRule="auto"/>
        <w:ind w:firstLine="709"/>
        <w:jc w:val="both"/>
        <w:rPr>
          <w:sz w:val="28"/>
          <w:szCs w:val="28"/>
        </w:rPr>
      </w:pPr>
      <w:r w:rsidRPr="007C53BD">
        <w:rPr>
          <w:sz w:val="28"/>
          <w:szCs w:val="28"/>
        </w:rPr>
        <w:t xml:space="preserve">Развитие конкуренции в экономике является многоаспектной задачей, решение которой в значительной степени зависит от эффективности </w:t>
      </w:r>
      <w:r w:rsidRPr="007C53BD">
        <w:rPr>
          <w:spacing w:val="-2"/>
          <w:sz w:val="28"/>
          <w:szCs w:val="28"/>
        </w:rPr>
        <w:t xml:space="preserve">проведения государственной политики по широкому спектру направлений - от </w:t>
      </w:r>
      <w:r w:rsidRPr="007C53BD">
        <w:rPr>
          <w:sz w:val="28"/>
          <w:szCs w:val="28"/>
        </w:rPr>
        <w:t>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990E27" w:rsidRPr="007C53BD" w:rsidRDefault="00990E27" w:rsidP="00990E27">
      <w:pPr>
        <w:shd w:val="clear" w:color="auto" w:fill="FFFFFF"/>
        <w:spacing w:line="276" w:lineRule="auto"/>
        <w:ind w:firstLine="709"/>
        <w:jc w:val="both"/>
      </w:pPr>
      <w:r w:rsidRPr="007C53BD">
        <w:rPr>
          <w:sz w:val="28"/>
          <w:szCs w:val="28"/>
        </w:rPr>
        <w:t>Необходимость государственного регулирования обусловлена тем, что стихийное протекание рыночных процессов в ряде случаев порождает противоречия, элементы монополизма, диспропорции и так далее. Государственное регулирование направлено на обеспечение правовых и экономических условий беспрепятственного функционирования рыночных отношений, защиту свободной конкуренции от монополистического и административного давления.</w:t>
      </w:r>
    </w:p>
    <w:p w:rsidR="00990E27" w:rsidRPr="007C53BD" w:rsidRDefault="00990E27" w:rsidP="00990E27">
      <w:pPr>
        <w:shd w:val="clear" w:color="auto" w:fill="FFFFFF"/>
        <w:tabs>
          <w:tab w:val="left" w:pos="1296"/>
        </w:tabs>
        <w:spacing w:line="276" w:lineRule="auto"/>
        <w:ind w:firstLine="709"/>
        <w:jc w:val="both"/>
      </w:pPr>
      <w:r w:rsidRPr="007C53BD">
        <w:rPr>
          <w:spacing w:val="-3"/>
          <w:sz w:val="28"/>
          <w:szCs w:val="28"/>
        </w:rPr>
        <w:t>1.2.</w:t>
      </w:r>
      <w:r w:rsidRPr="007C53BD">
        <w:rPr>
          <w:sz w:val="28"/>
          <w:szCs w:val="28"/>
        </w:rPr>
        <w:tab/>
        <w:t>Предметом настоящего Плана являются направления развития конкуренции, которые имеют специальное, системное и существенное значение для развития конкуренции.</w:t>
      </w:r>
    </w:p>
    <w:p w:rsidR="00990E27" w:rsidRPr="007C53BD" w:rsidRDefault="00990E27" w:rsidP="00990E27">
      <w:pPr>
        <w:pStyle w:val="ConsPlusNormal"/>
        <w:spacing w:line="276" w:lineRule="auto"/>
        <w:ind w:firstLine="709"/>
        <w:jc w:val="both"/>
        <w:rPr>
          <w:rFonts w:ascii="Times New Roman" w:hAnsi="Times New Roman" w:cs="Times New Roman"/>
          <w:sz w:val="28"/>
          <w:szCs w:val="28"/>
        </w:rPr>
      </w:pPr>
      <w:r w:rsidRPr="007C53BD">
        <w:rPr>
          <w:rFonts w:ascii="Times New Roman" w:hAnsi="Times New Roman" w:cs="Times New Roman"/>
          <w:sz w:val="28"/>
          <w:szCs w:val="28"/>
        </w:rPr>
        <w:t>1.3. Основными целями Плана являются:</w:t>
      </w:r>
    </w:p>
    <w:p w:rsidR="00990E27" w:rsidRPr="007C53BD" w:rsidRDefault="00990E27" w:rsidP="00990E27">
      <w:pPr>
        <w:pStyle w:val="ConsPlusNormal"/>
        <w:spacing w:line="276" w:lineRule="auto"/>
        <w:jc w:val="both"/>
        <w:rPr>
          <w:rFonts w:ascii="Times New Roman" w:hAnsi="Times New Roman" w:cs="Times New Roman"/>
          <w:sz w:val="28"/>
          <w:szCs w:val="28"/>
        </w:rPr>
      </w:pPr>
      <w:r w:rsidRPr="007C53BD">
        <w:rPr>
          <w:rFonts w:ascii="Times New Roman" w:hAnsi="Times New Roman" w:cs="Times New Roman"/>
          <w:color w:val="FF0000"/>
          <w:sz w:val="28"/>
          <w:szCs w:val="28"/>
        </w:rPr>
        <w:t xml:space="preserve">   </w:t>
      </w:r>
      <w:r w:rsidRPr="007C53BD">
        <w:rPr>
          <w:rFonts w:ascii="Times New Roman" w:hAnsi="Times New Roman" w:cs="Times New Roman"/>
          <w:sz w:val="28"/>
          <w:szCs w:val="28"/>
        </w:rPr>
        <w:t>-</w:t>
      </w:r>
      <w:r w:rsidRPr="007C53BD">
        <w:rPr>
          <w:rFonts w:ascii="Times New Roman" w:hAnsi="Times New Roman" w:cs="Times New Roman"/>
          <w:color w:val="FF0000"/>
          <w:sz w:val="28"/>
          <w:szCs w:val="28"/>
        </w:rPr>
        <w:t xml:space="preserve"> </w:t>
      </w:r>
      <w:r w:rsidRPr="007C53BD">
        <w:rPr>
          <w:rFonts w:ascii="Times New Roman" w:hAnsi="Times New Roman" w:cs="Times New Roman"/>
          <w:sz w:val="28"/>
          <w:szCs w:val="28"/>
        </w:rPr>
        <w:t>установление системного и единообразного подхода к осуществлению деятельности органов местного самоуправления и территориальных органов федеральных органов исполнительной власти по созданию с учетом местной специфики условий для развития конкуренции между хозяйствующими субъектами в отраслях экономики;</w:t>
      </w:r>
    </w:p>
    <w:p w:rsidR="00990E27" w:rsidRPr="007C53BD" w:rsidRDefault="00990E27" w:rsidP="00990E27">
      <w:pPr>
        <w:pStyle w:val="ConsPlusNormal"/>
        <w:spacing w:line="276" w:lineRule="auto"/>
        <w:jc w:val="both"/>
        <w:rPr>
          <w:rFonts w:ascii="Times New Roman" w:hAnsi="Times New Roman" w:cs="Times New Roman"/>
          <w:sz w:val="28"/>
          <w:szCs w:val="28"/>
        </w:rPr>
      </w:pPr>
      <w:r w:rsidRPr="007C53BD">
        <w:rPr>
          <w:rFonts w:ascii="Times New Roman" w:hAnsi="Times New Roman" w:cs="Times New Roman"/>
          <w:sz w:val="28"/>
          <w:szCs w:val="28"/>
        </w:rPr>
        <w:t xml:space="preserve">     - содействие формированию прозрачной системы работы в МР «</w:t>
      </w:r>
      <w:r w:rsidRPr="003F328E">
        <w:rPr>
          <w:rFonts w:ascii="Times New Roman" w:hAnsi="Times New Roman" w:cs="Times New Roman"/>
          <w:sz w:val="28"/>
          <w:szCs w:val="28"/>
        </w:rPr>
        <w:t>Дахадаевский</w:t>
      </w:r>
      <w:r w:rsidRPr="007C53BD">
        <w:rPr>
          <w:rFonts w:ascii="Times New Roman" w:hAnsi="Times New Roman" w:cs="Times New Roman"/>
          <w:sz w:val="28"/>
          <w:szCs w:val="28"/>
        </w:rPr>
        <w:t xml:space="preserve"> район»,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990E27" w:rsidRPr="007C53BD" w:rsidRDefault="00990E27" w:rsidP="00990E27">
      <w:pPr>
        <w:pStyle w:val="ConsPlusNormal"/>
        <w:spacing w:line="276" w:lineRule="auto"/>
        <w:ind w:firstLine="709"/>
        <w:jc w:val="both"/>
        <w:rPr>
          <w:rFonts w:ascii="Times New Roman" w:hAnsi="Times New Roman" w:cs="Times New Roman"/>
          <w:sz w:val="28"/>
          <w:szCs w:val="28"/>
        </w:rPr>
      </w:pPr>
      <w:r w:rsidRPr="007C53BD">
        <w:rPr>
          <w:rFonts w:ascii="Times New Roman" w:hAnsi="Times New Roman" w:cs="Times New Roman"/>
          <w:sz w:val="28"/>
          <w:szCs w:val="28"/>
        </w:rPr>
        <w:lastRenderedPageBreak/>
        <w:t>-выявление потенциала развития экономики, включая научно-технологический и человеческий потенциал;</w:t>
      </w:r>
    </w:p>
    <w:p w:rsidR="00990E27" w:rsidRPr="007C53BD" w:rsidRDefault="00990E27" w:rsidP="00990E27">
      <w:pPr>
        <w:pStyle w:val="ConsPlusNormal"/>
        <w:spacing w:line="276" w:lineRule="auto"/>
        <w:ind w:firstLine="709"/>
        <w:jc w:val="both"/>
        <w:rPr>
          <w:rFonts w:ascii="Times New Roman" w:hAnsi="Times New Roman" w:cs="Times New Roman"/>
          <w:sz w:val="28"/>
          <w:szCs w:val="28"/>
        </w:rPr>
      </w:pPr>
      <w:r w:rsidRPr="007C53BD">
        <w:rPr>
          <w:rFonts w:ascii="Times New Roman" w:hAnsi="Times New Roman" w:cs="Times New Roman"/>
          <w:sz w:val="28"/>
          <w:szCs w:val="28"/>
        </w:rPr>
        <w:t>-создание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990E27" w:rsidRPr="007C53BD" w:rsidRDefault="00990E27" w:rsidP="00990E27">
      <w:pPr>
        <w:pStyle w:val="ConsPlusNormal"/>
        <w:spacing w:line="276" w:lineRule="auto"/>
        <w:ind w:firstLine="709"/>
        <w:jc w:val="both"/>
        <w:rPr>
          <w:rFonts w:ascii="Times New Roman" w:hAnsi="Times New Roman" w:cs="Times New Roman"/>
          <w:sz w:val="28"/>
          <w:szCs w:val="28"/>
        </w:rPr>
      </w:pPr>
      <w:r w:rsidRPr="007C53BD">
        <w:rPr>
          <w:rFonts w:ascii="Times New Roman" w:hAnsi="Times New Roman" w:cs="Times New Roman"/>
          <w:sz w:val="28"/>
          <w:szCs w:val="28"/>
        </w:rPr>
        <w:t>Планом предусматриваются системные мероприятия, а также выполняемые органами исполнительной власти Республики Дагестан мероприятия, в отношении которых органы местного самоуправления могут быть соисполнителями в рамках заключенных соглашений между Правительством Республики Дагестан и администрациями муниципальных образований Республики Дагестан о содействии внедрению в Республике Дагестан Стандарта развития конкуренции в субъектах Российской Федерации.</w:t>
      </w:r>
    </w:p>
    <w:p w:rsidR="00990E27" w:rsidRPr="007C53BD" w:rsidRDefault="00990E27" w:rsidP="00990E27">
      <w:pPr>
        <w:pStyle w:val="ConsPlusNormal"/>
        <w:spacing w:line="276" w:lineRule="auto"/>
        <w:ind w:firstLine="709"/>
        <w:jc w:val="both"/>
        <w:rPr>
          <w:rFonts w:ascii="Times New Roman" w:hAnsi="Times New Roman" w:cs="Times New Roman"/>
          <w:sz w:val="28"/>
          <w:szCs w:val="28"/>
        </w:rPr>
      </w:pPr>
      <w:r w:rsidRPr="007C53BD">
        <w:rPr>
          <w:rFonts w:ascii="Times New Roman" w:hAnsi="Times New Roman" w:cs="Times New Roman"/>
          <w:sz w:val="28"/>
          <w:szCs w:val="28"/>
        </w:rPr>
        <w:t>Реализация мероприятий, предусмотренных Планом, должна обеспечить достижение ключевых показателей развития конкуренции, установленных Планом.</w:t>
      </w:r>
    </w:p>
    <w:p w:rsidR="00990E27" w:rsidRPr="007C53BD" w:rsidRDefault="00990E27" w:rsidP="00990E27">
      <w:pPr>
        <w:pStyle w:val="ConsPlusNormal"/>
        <w:spacing w:line="276" w:lineRule="auto"/>
        <w:ind w:firstLine="709"/>
        <w:jc w:val="both"/>
        <w:rPr>
          <w:rFonts w:ascii="Times New Roman" w:hAnsi="Times New Roman" w:cs="Times New Roman"/>
          <w:sz w:val="28"/>
          <w:szCs w:val="28"/>
        </w:rPr>
      </w:pPr>
      <w:r w:rsidRPr="007C53BD">
        <w:rPr>
          <w:rFonts w:ascii="Times New Roman" w:hAnsi="Times New Roman" w:cs="Times New Roman"/>
          <w:sz w:val="28"/>
          <w:szCs w:val="28"/>
        </w:rPr>
        <w:t>Мероприятия, предусмотренные иными утвержденными в установленном порядке на федеральном уровне и (или) на уровне Республики Дагестан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w:t>
      </w:r>
    </w:p>
    <w:p w:rsidR="00990E27" w:rsidRPr="007C53BD" w:rsidRDefault="00990E27" w:rsidP="00990E27">
      <w:pPr>
        <w:shd w:val="clear" w:color="auto" w:fill="FFFFFF"/>
        <w:tabs>
          <w:tab w:val="left" w:pos="1416"/>
        </w:tabs>
        <w:spacing w:line="276" w:lineRule="auto"/>
        <w:ind w:right="10" w:firstLine="709"/>
        <w:jc w:val="both"/>
        <w:rPr>
          <w:sz w:val="28"/>
          <w:szCs w:val="28"/>
        </w:rPr>
      </w:pPr>
      <w:r w:rsidRPr="007C53BD">
        <w:rPr>
          <w:sz w:val="28"/>
          <w:szCs w:val="28"/>
        </w:rPr>
        <w:t>Стратегической целью реализации является создание равных конкурентных условий для осуществления предпринимательской деятельности и соблюдение конкурентных принципов всеми участниками экономической деятельности, а также выравнивание конкурентной среды в МО «</w:t>
      </w:r>
      <w:r w:rsidR="009B1DFA">
        <w:rPr>
          <w:sz w:val="28"/>
          <w:szCs w:val="28"/>
        </w:rPr>
        <w:t>Дахадаевский</w:t>
      </w:r>
      <w:r w:rsidRPr="007C53BD">
        <w:rPr>
          <w:sz w:val="28"/>
          <w:szCs w:val="28"/>
        </w:rPr>
        <w:t xml:space="preserve"> район».</w:t>
      </w: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Default="00990E27" w:rsidP="00990E27">
      <w:pPr>
        <w:tabs>
          <w:tab w:val="left" w:pos="8915"/>
        </w:tabs>
        <w:spacing w:line="276" w:lineRule="auto"/>
        <w:ind w:firstLine="709"/>
        <w:jc w:val="both"/>
        <w:rPr>
          <w:rFonts w:eastAsia="HiddenHorzOCR"/>
          <w:sz w:val="28"/>
          <w:szCs w:val="28"/>
        </w:rPr>
      </w:pPr>
    </w:p>
    <w:p w:rsidR="00990E27" w:rsidRPr="007C53BD" w:rsidRDefault="00990E27" w:rsidP="00990E27">
      <w:pPr>
        <w:tabs>
          <w:tab w:val="left" w:pos="8915"/>
        </w:tabs>
        <w:spacing w:line="276" w:lineRule="auto"/>
        <w:ind w:firstLine="709"/>
        <w:jc w:val="both"/>
        <w:rPr>
          <w:rFonts w:eastAsia="HiddenHorzOCR"/>
          <w:sz w:val="28"/>
          <w:szCs w:val="28"/>
        </w:rPr>
      </w:pPr>
    </w:p>
    <w:p w:rsidR="00990E27" w:rsidRPr="007C53BD" w:rsidRDefault="00990E27" w:rsidP="00990E27">
      <w:pPr>
        <w:spacing w:line="276" w:lineRule="auto"/>
        <w:ind w:firstLine="709"/>
        <w:jc w:val="both"/>
        <w:rPr>
          <w:sz w:val="28"/>
          <w:szCs w:val="28"/>
        </w:rPr>
      </w:pPr>
      <w:r w:rsidRPr="007C53BD">
        <w:rPr>
          <w:rFonts w:eastAsia="HiddenHorzOCR"/>
          <w:sz w:val="28"/>
          <w:szCs w:val="28"/>
        </w:rPr>
        <w:t xml:space="preserve">                                                                                          </w:t>
      </w:r>
      <w:r w:rsidRPr="007C53BD">
        <w:rPr>
          <w:sz w:val="28"/>
          <w:szCs w:val="28"/>
        </w:rPr>
        <w:t xml:space="preserve"> </w:t>
      </w:r>
    </w:p>
    <w:p w:rsidR="009B1DFA" w:rsidRDefault="009B1DFA" w:rsidP="00990E27">
      <w:pPr>
        <w:shd w:val="clear" w:color="auto" w:fill="FFFFFF"/>
        <w:tabs>
          <w:tab w:val="left" w:pos="1349"/>
        </w:tabs>
        <w:spacing w:before="5"/>
        <w:jc w:val="center"/>
        <w:rPr>
          <w:b/>
          <w:sz w:val="28"/>
          <w:szCs w:val="28"/>
        </w:rPr>
      </w:pPr>
    </w:p>
    <w:p w:rsidR="009B1DFA" w:rsidRDefault="009B1DFA" w:rsidP="00990E27">
      <w:pPr>
        <w:shd w:val="clear" w:color="auto" w:fill="FFFFFF"/>
        <w:tabs>
          <w:tab w:val="left" w:pos="1349"/>
        </w:tabs>
        <w:spacing w:before="5"/>
        <w:jc w:val="center"/>
        <w:rPr>
          <w:b/>
          <w:sz w:val="28"/>
          <w:szCs w:val="28"/>
        </w:rPr>
      </w:pPr>
    </w:p>
    <w:p w:rsidR="00990E27" w:rsidRPr="007C53BD" w:rsidRDefault="00990E27" w:rsidP="00990E27">
      <w:pPr>
        <w:shd w:val="clear" w:color="auto" w:fill="FFFFFF"/>
        <w:tabs>
          <w:tab w:val="left" w:pos="1349"/>
        </w:tabs>
        <w:spacing w:before="5"/>
        <w:jc w:val="center"/>
        <w:rPr>
          <w:b/>
          <w:sz w:val="28"/>
          <w:szCs w:val="28"/>
        </w:rPr>
      </w:pPr>
      <w:r w:rsidRPr="007C53BD">
        <w:rPr>
          <w:b/>
          <w:sz w:val="28"/>
          <w:szCs w:val="28"/>
        </w:rPr>
        <w:t>Ключевые показатели</w:t>
      </w:r>
    </w:p>
    <w:p w:rsidR="00990E27" w:rsidRPr="007C53BD" w:rsidRDefault="00990E27" w:rsidP="00990E27">
      <w:pPr>
        <w:shd w:val="clear" w:color="auto" w:fill="FFFFFF"/>
        <w:tabs>
          <w:tab w:val="left" w:pos="1349"/>
        </w:tabs>
        <w:spacing w:before="5"/>
        <w:jc w:val="center"/>
        <w:rPr>
          <w:b/>
          <w:sz w:val="28"/>
          <w:szCs w:val="28"/>
        </w:rPr>
      </w:pPr>
      <w:r w:rsidRPr="007C53BD">
        <w:rPr>
          <w:b/>
          <w:sz w:val="28"/>
          <w:szCs w:val="28"/>
        </w:rPr>
        <w:t>развития конкуренции в отраслях (сферах) экономики по итогам реализации плана мероприятий («дорожной карты»)</w:t>
      </w:r>
    </w:p>
    <w:p w:rsidR="00990E27" w:rsidRPr="007C53BD" w:rsidRDefault="00990E27" w:rsidP="00990E27">
      <w:pPr>
        <w:jc w:val="center"/>
        <w:rPr>
          <w:b/>
        </w:rPr>
      </w:pPr>
    </w:p>
    <w:p w:rsidR="00990E27" w:rsidRPr="007C53BD" w:rsidRDefault="00990E27" w:rsidP="00990E27">
      <w:pPr>
        <w:pStyle w:val="ConsPlusNormal"/>
        <w:spacing w:before="200"/>
        <w:ind w:firstLine="540"/>
        <w:jc w:val="both"/>
        <w:rPr>
          <w:rFonts w:ascii="Times New Roman" w:hAnsi="Times New Roman" w:cs="Times New Roman"/>
          <w:sz w:val="24"/>
          <w:szCs w:val="24"/>
        </w:rPr>
      </w:pPr>
      <w:r w:rsidRPr="007C53BD">
        <w:rPr>
          <w:rFonts w:ascii="Times New Roman" w:hAnsi="Times New Roman" w:cs="Times New Roman"/>
          <w:sz w:val="24"/>
          <w:szCs w:val="24"/>
        </w:rPr>
        <w:t>1.4. Ключевые показатели по содействию развитию конкуренции и мероприятия определены для следующих отраслей (сфер, товарных рынков):</w:t>
      </w:r>
    </w:p>
    <w:p w:rsidR="00990E27" w:rsidRPr="007C53BD" w:rsidRDefault="00990E27" w:rsidP="00990E2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567"/>
        <w:gridCol w:w="5112"/>
        <w:gridCol w:w="3175"/>
      </w:tblGrid>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N п/п</w:t>
            </w:r>
          </w:p>
        </w:tc>
        <w:tc>
          <w:tcPr>
            <w:tcW w:w="5112"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Наименование рынков</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Ключевой показатель (доля присутствия в отраслях (сферах, товарных рынках) экономики частного бизнеса к 1 января 2026 года)</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c>
          <w:tcPr>
            <w:tcW w:w="5112"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Розничная торговля лекарственными препаратами, изделиями медицинского назначения и сопутствующими товарами</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95%</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Медицинские услуги</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Психолого-педагогическое сопровождение детей с ограниченными возможностями здоровья</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4</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Социальные услуги инвалидам и престарелым гражданам</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5</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Дошкольное образование</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1 %</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6</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Общее образование</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7</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Среднее профессиональное образование</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8</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Высшее профессиональное образование</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9</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Услуги отдыха и оздоровления детей</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10</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Дополнительное образование детей</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11</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Ритуальные услуги</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12</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Лабораторные исследования для выдачи ветеринарных сопроводительных документов</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13</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Племенное животноводство</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14</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Семеноводство по основным видам сельскохозяйственных культур</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15</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Жилищное строительство</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80%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16</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Строительство объектов капитального строительства, за исключением жилищного и дорожного строительства</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80%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17</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Дорожное строительство</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50%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18</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Архитектурно-строительное проектирование</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50%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lastRenderedPageBreak/>
              <w:t>19</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Кадастровые и землеустроительные работы</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50%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20</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Вылов водных биоресурсов</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21</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Переработка водных биоресурсов</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22</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 xml:space="preserve">Товарная </w:t>
            </w:r>
            <w:proofErr w:type="spellStart"/>
            <w:r w:rsidRPr="007C53BD">
              <w:rPr>
                <w:rFonts w:ascii="Times New Roman" w:hAnsi="Times New Roman" w:cs="Times New Roman"/>
                <w:sz w:val="24"/>
                <w:szCs w:val="24"/>
              </w:rPr>
              <w:t>аквакультура</w:t>
            </w:r>
            <w:proofErr w:type="spellEnd"/>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23</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Добыча общераспространенных полезных ископаемых на участках недр местного значения</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95%</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24</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Теплоснабжение (производство тепловой энергии)</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25</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Услуги по сбору и транспортированию твердых коммунальных отходов</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26</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Выполнение работ по благоустройству городской среды</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27</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Выполнение работ по содержанию общего имущества собственников помещений в многоквартирном доме</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28</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Поставка сжиженного газа в баллонах</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29</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Розничная купля-продажа электроэнергии (мощности) в ценовых и неценовых зонах</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30</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 xml:space="preserve">Производство электрической энергии на розничном рынке, включая производство электрической энергии в режиме </w:t>
            </w:r>
            <w:proofErr w:type="spellStart"/>
            <w:r w:rsidRPr="007C53BD">
              <w:rPr>
                <w:rFonts w:ascii="Times New Roman" w:hAnsi="Times New Roman" w:cs="Times New Roman"/>
                <w:sz w:val="24"/>
                <w:szCs w:val="24"/>
              </w:rPr>
              <w:t>когенерации</w:t>
            </w:r>
            <w:proofErr w:type="spellEnd"/>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31</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Розничная продажа нефтепродуктов</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32</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Перевозки пассажиров и багажа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33</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Перевозки пассажиров и багажа автомобильным транспортом по межмуниципальным маршрутам регулярных перевозок</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34</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Услуги по перевозке пассажиров и багажа легковым такси на территории субъекта Российской Федерации</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70%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35</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Легкая промышленность</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70%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36</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Обработка древесины и производство изделий из дерева</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70%</w:t>
            </w: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37</w:t>
            </w:r>
          </w:p>
        </w:tc>
        <w:tc>
          <w:tcPr>
            <w:tcW w:w="5112"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Производство кирпича</w:t>
            </w:r>
          </w:p>
        </w:tc>
        <w:tc>
          <w:tcPr>
            <w:tcW w:w="317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w:t>
            </w:r>
          </w:p>
        </w:tc>
      </w:tr>
    </w:tbl>
    <w:p w:rsidR="00990E27" w:rsidRPr="007C53BD" w:rsidRDefault="00990E27" w:rsidP="00990E27">
      <w:pPr>
        <w:pStyle w:val="ConsPlusNormal"/>
        <w:jc w:val="both"/>
        <w:rPr>
          <w:rFonts w:ascii="Times New Roman" w:hAnsi="Times New Roman" w:cs="Times New Roman"/>
          <w:sz w:val="24"/>
          <w:szCs w:val="24"/>
        </w:rPr>
      </w:pPr>
    </w:p>
    <w:p w:rsidR="00990E27" w:rsidRDefault="00990E27" w:rsidP="00990E27">
      <w:pPr>
        <w:pStyle w:val="ConsPlusNormal"/>
        <w:jc w:val="both"/>
        <w:rPr>
          <w:rFonts w:ascii="Times New Roman" w:hAnsi="Times New Roman" w:cs="Times New Roman"/>
          <w:sz w:val="24"/>
          <w:szCs w:val="24"/>
        </w:rPr>
        <w:sectPr w:rsidR="00990E27" w:rsidSect="00505E56">
          <w:pgSz w:w="11905" w:h="16838"/>
          <w:pgMar w:top="709" w:right="706" w:bottom="709" w:left="1701" w:header="0" w:footer="0" w:gutter="0"/>
          <w:cols w:space="720"/>
          <w:titlePg/>
        </w:sectPr>
      </w:pPr>
    </w:p>
    <w:p w:rsidR="00990E27" w:rsidRPr="007C53BD" w:rsidRDefault="00990E27" w:rsidP="00990E27">
      <w:pPr>
        <w:pStyle w:val="ConsPlusNormal"/>
        <w:jc w:val="both"/>
        <w:rPr>
          <w:rFonts w:ascii="Times New Roman" w:hAnsi="Times New Roman" w:cs="Times New Roman"/>
          <w:sz w:val="24"/>
          <w:szCs w:val="24"/>
        </w:rPr>
      </w:pPr>
    </w:p>
    <w:p w:rsidR="00990E27" w:rsidRPr="007C53BD" w:rsidRDefault="00990E27" w:rsidP="00990E27">
      <w:pPr>
        <w:pStyle w:val="ConsPlusNormal"/>
        <w:jc w:val="right"/>
        <w:outlineLvl w:val="1"/>
        <w:rPr>
          <w:rFonts w:ascii="Times New Roman" w:hAnsi="Times New Roman" w:cs="Times New Roman"/>
          <w:sz w:val="24"/>
          <w:szCs w:val="24"/>
        </w:rPr>
      </w:pPr>
      <w:r w:rsidRPr="007C53BD">
        <w:rPr>
          <w:rFonts w:ascii="Times New Roman" w:hAnsi="Times New Roman" w:cs="Times New Roman"/>
          <w:sz w:val="24"/>
          <w:szCs w:val="24"/>
        </w:rPr>
        <w:t>Приложение N 2</w:t>
      </w:r>
    </w:p>
    <w:p w:rsidR="00990E27" w:rsidRPr="007C53BD" w:rsidRDefault="00990E27" w:rsidP="00990E27">
      <w:pPr>
        <w:pStyle w:val="ConsPlusNormal"/>
        <w:jc w:val="right"/>
        <w:rPr>
          <w:rFonts w:ascii="Times New Roman" w:hAnsi="Times New Roman" w:cs="Times New Roman"/>
          <w:sz w:val="24"/>
          <w:szCs w:val="24"/>
        </w:rPr>
      </w:pPr>
      <w:r w:rsidRPr="007C53BD">
        <w:rPr>
          <w:rFonts w:ascii="Times New Roman" w:hAnsi="Times New Roman" w:cs="Times New Roman"/>
          <w:sz w:val="24"/>
          <w:szCs w:val="24"/>
        </w:rPr>
        <w:t>к Плану мероприятий ("дорожной карте")</w:t>
      </w:r>
    </w:p>
    <w:p w:rsidR="00990E27" w:rsidRPr="007C53BD" w:rsidRDefault="00990E27" w:rsidP="00990E27">
      <w:pPr>
        <w:pStyle w:val="ConsPlusNormal"/>
        <w:jc w:val="right"/>
        <w:rPr>
          <w:rFonts w:ascii="Times New Roman" w:hAnsi="Times New Roman" w:cs="Times New Roman"/>
          <w:sz w:val="24"/>
          <w:szCs w:val="24"/>
        </w:rPr>
      </w:pPr>
      <w:r w:rsidRPr="007C53BD">
        <w:rPr>
          <w:rFonts w:ascii="Times New Roman" w:hAnsi="Times New Roman" w:cs="Times New Roman"/>
          <w:sz w:val="24"/>
          <w:szCs w:val="24"/>
        </w:rPr>
        <w:t>по содействию развитию конкуренции</w:t>
      </w:r>
    </w:p>
    <w:p w:rsidR="00990E27" w:rsidRPr="007C53BD" w:rsidRDefault="00990E27" w:rsidP="00990E27">
      <w:pPr>
        <w:pStyle w:val="ConsPlusNormal"/>
        <w:jc w:val="right"/>
        <w:rPr>
          <w:rFonts w:ascii="Times New Roman" w:hAnsi="Times New Roman" w:cs="Times New Roman"/>
          <w:sz w:val="24"/>
          <w:szCs w:val="24"/>
        </w:rPr>
      </w:pPr>
      <w:r w:rsidRPr="007C53BD">
        <w:rPr>
          <w:rFonts w:ascii="Times New Roman" w:hAnsi="Times New Roman" w:cs="Times New Roman"/>
          <w:sz w:val="24"/>
          <w:szCs w:val="24"/>
        </w:rPr>
        <w:t xml:space="preserve">в </w:t>
      </w:r>
      <w:r>
        <w:rPr>
          <w:rFonts w:ascii="Times New Roman" w:hAnsi="Times New Roman" w:cs="Times New Roman"/>
          <w:sz w:val="24"/>
          <w:szCs w:val="24"/>
        </w:rPr>
        <w:t>МО «Дахадаевский район»</w:t>
      </w:r>
      <w:r w:rsidRPr="007C53BD">
        <w:rPr>
          <w:rFonts w:ascii="Times New Roman" w:hAnsi="Times New Roman" w:cs="Times New Roman"/>
          <w:sz w:val="24"/>
          <w:szCs w:val="24"/>
        </w:rPr>
        <w:t xml:space="preserve"> на 2022 - 2025 годы</w:t>
      </w:r>
    </w:p>
    <w:p w:rsidR="00990E27" w:rsidRDefault="00990E27" w:rsidP="00990E27">
      <w:pPr>
        <w:pStyle w:val="ConsPlusNormal"/>
        <w:jc w:val="both"/>
        <w:rPr>
          <w:rFonts w:ascii="Times New Roman" w:hAnsi="Times New Roman" w:cs="Times New Roman"/>
          <w:sz w:val="24"/>
          <w:szCs w:val="24"/>
        </w:rPr>
      </w:pPr>
    </w:p>
    <w:p w:rsidR="00990E27" w:rsidRPr="007C53BD" w:rsidRDefault="00990E27" w:rsidP="00990E27">
      <w:pPr>
        <w:pStyle w:val="ConsPlusNormal"/>
        <w:jc w:val="both"/>
        <w:rPr>
          <w:rFonts w:ascii="Times New Roman" w:hAnsi="Times New Roman" w:cs="Times New Roman"/>
          <w:sz w:val="24"/>
          <w:szCs w:val="24"/>
        </w:rPr>
      </w:pPr>
    </w:p>
    <w:p w:rsidR="00990E27" w:rsidRPr="007C53BD" w:rsidRDefault="00990E27" w:rsidP="00990E27">
      <w:pPr>
        <w:pStyle w:val="ConsPlusTitle"/>
        <w:jc w:val="center"/>
      </w:pPr>
      <w:bookmarkStart w:id="0" w:name="P940"/>
      <w:bookmarkEnd w:id="0"/>
      <w:r w:rsidRPr="007C53BD">
        <w:t>СИСТЕМНЫЕ МЕРОПРИЯТИЯ</w:t>
      </w:r>
    </w:p>
    <w:p w:rsidR="00990E27" w:rsidRPr="007C53BD" w:rsidRDefault="00990E27" w:rsidP="00990E27">
      <w:pPr>
        <w:pStyle w:val="ConsPlusTitle"/>
        <w:jc w:val="center"/>
      </w:pPr>
      <w:r w:rsidRPr="007C53BD">
        <w:t>ПО СОДЕЙСТВИЮ РАЗВИТИЮ КОНКУРЕНЦИИ</w:t>
      </w:r>
    </w:p>
    <w:p w:rsidR="00990E27" w:rsidRPr="007C53BD" w:rsidRDefault="00990E27" w:rsidP="00990E27">
      <w:pPr>
        <w:pStyle w:val="ConsPlusTitle"/>
        <w:jc w:val="center"/>
      </w:pPr>
      <w:r w:rsidRPr="007C53BD">
        <w:t xml:space="preserve">В </w:t>
      </w:r>
      <w:r>
        <w:t>ДАХАДАЕВСКОМ</w:t>
      </w:r>
      <w:r w:rsidRPr="007C53BD">
        <w:t xml:space="preserve"> РАЙОНЕ НА 2022 - 2025 ГОДЫ</w:t>
      </w:r>
    </w:p>
    <w:p w:rsidR="00990E27" w:rsidRPr="007C53BD" w:rsidRDefault="00990E27" w:rsidP="00990E27">
      <w:pPr>
        <w:pStyle w:val="ConsPlusNormal"/>
        <w:jc w:val="both"/>
        <w:rPr>
          <w:rFonts w:ascii="Times New Roman" w:hAnsi="Times New Roman" w:cs="Times New Roman"/>
          <w:sz w:val="24"/>
          <w:szCs w:val="24"/>
        </w:rPr>
      </w:pPr>
    </w:p>
    <w:tbl>
      <w:tblPr>
        <w:tblW w:w="155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694"/>
        <w:gridCol w:w="2693"/>
        <w:gridCol w:w="1310"/>
        <w:gridCol w:w="1820"/>
        <w:gridCol w:w="2540"/>
      </w:tblGrid>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N п/п</w:t>
            </w:r>
          </w:p>
        </w:tc>
        <w:tc>
          <w:tcPr>
            <w:tcW w:w="3969"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Наименование мероприятия</w:t>
            </w:r>
          </w:p>
        </w:tc>
        <w:tc>
          <w:tcPr>
            <w:tcW w:w="2694"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Описание проблемы, на решение которой направлено мероприятие</w:t>
            </w:r>
          </w:p>
        </w:tc>
        <w:tc>
          <w:tcPr>
            <w:tcW w:w="2693"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Ключевое событие/результат</w:t>
            </w:r>
          </w:p>
        </w:tc>
        <w:tc>
          <w:tcPr>
            <w:tcW w:w="1310"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Срок</w:t>
            </w:r>
          </w:p>
        </w:tc>
        <w:tc>
          <w:tcPr>
            <w:tcW w:w="1820"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Вид документа</w:t>
            </w:r>
          </w:p>
        </w:tc>
        <w:tc>
          <w:tcPr>
            <w:tcW w:w="2540"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Исполнитель</w:t>
            </w:r>
          </w:p>
        </w:tc>
      </w:tr>
      <w:tr w:rsidR="00990E27" w:rsidRPr="00232CFD" w:rsidTr="001441BB">
        <w:trPr>
          <w:trHeight w:val="216"/>
        </w:trPr>
        <w:tc>
          <w:tcPr>
            <w:tcW w:w="567" w:type="dxa"/>
          </w:tcPr>
          <w:p w:rsidR="00990E27" w:rsidRPr="00232CFD" w:rsidRDefault="00990E27" w:rsidP="001441BB">
            <w:pPr>
              <w:pStyle w:val="ConsPlusNormal"/>
              <w:jc w:val="center"/>
              <w:rPr>
                <w:rFonts w:ascii="Times New Roman" w:hAnsi="Times New Roman" w:cs="Times New Roman"/>
                <w:szCs w:val="24"/>
              </w:rPr>
            </w:pPr>
            <w:r w:rsidRPr="00232CFD">
              <w:rPr>
                <w:rFonts w:ascii="Times New Roman" w:hAnsi="Times New Roman" w:cs="Times New Roman"/>
                <w:szCs w:val="24"/>
              </w:rPr>
              <w:t>1</w:t>
            </w:r>
          </w:p>
        </w:tc>
        <w:tc>
          <w:tcPr>
            <w:tcW w:w="3969" w:type="dxa"/>
          </w:tcPr>
          <w:p w:rsidR="00990E27" w:rsidRPr="00232CFD" w:rsidRDefault="00990E27" w:rsidP="001441BB">
            <w:pPr>
              <w:pStyle w:val="ConsPlusNormal"/>
              <w:jc w:val="center"/>
              <w:rPr>
                <w:rFonts w:ascii="Times New Roman" w:hAnsi="Times New Roman" w:cs="Times New Roman"/>
                <w:szCs w:val="24"/>
              </w:rPr>
            </w:pPr>
            <w:r w:rsidRPr="00232CFD">
              <w:rPr>
                <w:rFonts w:ascii="Times New Roman" w:hAnsi="Times New Roman" w:cs="Times New Roman"/>
                <w:szCs w:val="24"/>
              </w:rPr>
              <w:t>2</w:t>
            </w:r>
          </w:p>
        </w:tc>
        <w:tc>
          <w:tcPr>
            <w:tcW w:w="2694" w:type="dxa"/>
          </w:tcPr>
          <w:p w:rsidR="00990E27" w:rsidRPr="00232CFD" w:rsidRDefault="00990E27" w:rsidP="001441BB">
            <w:pPr>
              <w:pStyle w:val="ConsPlusNormal"/>
              <w:jc w:val="center"/>
              <w:rPr>
                <w:rFonts w:ascii="Times New Roman" w:hAnsi="Times New Roman" w:cs="Times New Roman"/>
                <w:szCs w:val="24"/>
              </w:rPr>
            </w:pPr>
            <w:r w:rsidRPr="00232CFD">
              <w:rPr>
                <w:rFonts w:ascii="Times New Roman" w:hAnsi="Times New Roman" w:cs="Times New Roman"/>
                <w:szCs w:val="24"/>
              </w:rPr>
              <w:t>3</w:t>
            </w:r>
          </w:p>
        </w:tc>
        <w:tc>
          <w:tcPr>
            <w:tcW w:w="2693" w:type="dxa"/>
          </w:tcPr>
          <w:p w:rsidR="00990E27" w:rsidRPr="00232CFD" w:rsidRDefault="00990E27" w:rsidP="001441BB">
            <w:pPr>
              <w:pStyle w:val="ConsPlusNormal"/>
              <w:jc w:val="center"/>
              <w:rPr>
                <w:rFonts w:ascii="Times New Roman" w:hAnsi="Times New Roman" w:cs="Times New Roman"/>
                <w:szCs w:val="24"/>
              </w:rPr>
            </w:pPr>
            <w:r w:rsidRPr="00232CFD">
              <w:rPr>
                <w:rFonts w:ascii="Times New Roman" w:hAnsi="Times New Roman" w:cs="Times New Roman"/>
                <w:szCs w:val="24"/>
              </w:rPr>
              <w:t>4</w:t>
            </w:r>
          </w:p>
        </w:tc>
        <w:tc>
          <w:tcPr>
            <w:tcW w:w="1310" w:type="dxa"/>
          </w:tcPr>
          <w:p w:rsidR="00990E27" w:rsidRPr="00232CFD" w:rsidRDefault="00990E27" w:rsidP="001441BB">
            <w:pPr>
              <w:pStyle w:val="ConsPlusNormal"/>
              <w:jc w:val="center"/>
              <w:rPr>
                <w:rFonts w:ascii="Times New Roman" w:hAnsi="Times New Roman" w:cs="Times New Roman"/>
                <w:szCs w:val="24"/>
              </w:rPr>
            </w:pPr>
            <w:r w:rsidRPr="00232CFD">
              <w:rPr>
                <w:rFonts w:ascii="Times New Roman" w:hAnsi="Times New Roman" w:cs="Times New Roman"/>
                <w:szCs w:val="24"/>
              </w:rPr>
              <w:t>5</w:t>
            </w:r>
          </w:p>
        </w:tc>
        <w:tc>
          <w:tcPr>
            <w:tcW w:w="1820" w:type="dxa"/>
          </w:tcPr>
          <w:p w:rsidR="00990E27" w:rsidRPr="00232CFD" w:rsidRDefault="00990E27" w:rsidP="001441BB">
            <w:pPr>
              <w:pStyle w:val="ConsPlusNormal"/>
              <w:jc w:val="center"/>
              <w:rPr>
                <w:rFonts w:ascii="Times New Roman" w:hAnsi="Times New Roman" w:cs="Times New Roman"/>
                <w:szCs w:val="24"/>
              </w:rPr>
            </w:pPr>
            <w:r w:rsidRPr="00232CFD">
              <w:rPr>
                <w:rFonts w:ascii="Times New Roman" w:hAnsi="Times New Roman" w:cs="Times New Roman"/>
                <w:szCs w:val="24"/>
              </w:rPr>
              <w:t>6</w:t>
            </w:r>
          </w:p>
        </w:tc>
        <w:tc>
          <w:tcPr>
            <w:tcW w:w="2540" w:type="dxa"/>
          </w:tcPr>
          <w:p w:rsidR="00990E27" w:rsidRPr="00232CFD" w:rsidRDefault="00990E27" w:rsidP="001441BB">
            <w:pPr>
              <w:pStyle w:val="ConsPlusNormal"/>
              <w:jc w:val="center"/>
              <w:rPr>
                <w:rFonts w:ascii="Times New Roman" w:hAnsi="Times New Roman" w:cs="Times New Roman"/>
                <w:szCs w:val="24"/>
              </w:rPr>
            </w:pPr>
            <w:r w:rsidRPr="00232CFD">
              <w:rPr>
                <w:rFonts w:ascii="Times New Roman" w:hAnsi="Times New Roman" w:cs="Times New Roman"/>
                <w:szCs w:val="24"/>
              </w:rPr>
              <w:t>7</w:t>
            </w:r>
          </w:p>
        </w:tc>
      </w:tr>
      <w:tr w:rsidR="00990E27" w:rsidRPr="007C53BD" w:rsidTr="001441BB">
        <w:tc>
          <w:tcPr>
            <w:tcW w:w="567" w:type="dxa"/>
          </w:tcPr>
          <w:p w:rsidR="00990E27" w:rsidRPr="009173B0"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990E27" w:rsidRPr="009173B0"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4. </w:t>
            </w:r>
            <w:r w:rsidRPr="009173B0">
              <w:rPr>
                <w:rFonts w:ascii="Times New Roman" w:hAnsi="Times New Roman" w:cs="Times New Roman"/>
                <w:sz w:val="24"/>
                <w:szCs w:val="24"/>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с реализацией в указанных целях следующих мероприятий:</w:t>
            </w:r>
          </w:p>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 xml:space="preserve">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w:t>
            </w:r>
            <w:r w:rsidRPr="009173B0">
              <w:rPr>
                <w:rFonts w:ascii="Times New Roman" w:hAnsi="Times New Roman" w:cs="Times New Roman"/>
                <w:sz w:val="24"/>
                <w:szCs w:val="24"/>
              </w:rPr>
              <w:lastRenderedPageBreak/>
              <w:t>реализации функций и полномочий органов местного самоуправления;</w:t>
            </w:r>
          </w:p>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включение указанного имущества в программу приватизации, утверждение плана по перепрофилированию имущества</w:t>
            </w:r>
          </w:p>
        </w:tc>
        <w:tc>
          <w:tcPr>
            <w:tcW w:w="2694"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lastRenderedPageBreak/>
              <w:t>неэффективность использования муниципального имущества</w:t>
            </w:r>
          </w:p>
        </w:tc>
        <w:tc>
          <w:tcPr>
            <w:tcW w:w="2693"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310"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1 января 2024 года</w:t>
            </w:r>
          </w:p>
        </w:tc>
        <w:tc>
          <w:tcPr>
            <w:tcW w:w="1820"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план приватизации, утвержденный перечень имущества</w:t>
            </w:r>
          </w:p>
        </w:tc>
        <w:tc>
          <w:tcPr>
            <w:tcW w:w="2540" w:type="dxa"/>
          </w:tcPr>
          <w:p w:rsidR="00990E27" w:rsidRDefault="00990E27" w:rsidP="001441BB">
            <w:pPr>
              <w:jc w:val="center"/>
              <w:rPr>
                <w:sz w:val="24"/>
                <w:szCs w:val="28"/>
              </w:rPr>
            </w:pPr>
            <w:r>
              <w:rPr>
                <w:sz w:val="24"/>
                <w:szCs w:val="28"/>
              </w:rPr>
              <w:t>Управление</w:t>
            </w:r>
          </w:p>
          <w:p w:rsidR="00990E27" w:rsidRPr="00423106" w:rsidRDefault="00990E27" w:rsidP="001441BB">
            <w:pPr>
              <w:jc w:val="center"/>
              <w:rPr>
                <w:sz w:val="24"/>
                <w:szCs w:val="28"/>
              </w:rPr>
            </w:pPr>
            <w:r w:rsidRPr="00423106">
              <w:rPr>
                <w:sz w:val="24"/>
                <w:szCs w:val="28"/>
              </w:rPr>
              <w:t>строительства,</w:t>
            </w:r>
          </w:p>
          <w:p w:rsidR="00990E27" w:rsidRPr="00423106" w:rsidRDefault="00990E27" w:rsidP="001441BB">
            <w:pPr>
              <w:jc w:val="center"/>
              <w:rPr>
                <w:sz w:val="24"/>
                <w:szCs w:val="28"/>
              </w:rPr>
            </w:pPr>
            <w:r>
              <w:rPr>
                <w:sz w:val="24"/>
                <w:szCs w:val="28"/>
              </w:rPr>
              <w:t>а</w:t>
            </w:r>
            <w:r w:rsidRPr="00423106">
              <w:rPr>
                <w:sz w:val="24"/>
                <w:szCs w:val="28"/>
              </w:rPr>
              <w:t>рхитектуры</w:t>
            </w:r>
            <w:r>
              <w:rPr>
                <w:sz w:val="24"/>
                <w:szCs w:val="28"/>
              </w:rPr>
              <w:t>,</w:t>
            </w:r>
            <w:r w:rsidRPr="00423106">
              <w:rPr>
                <w:sz w:val="24"/>
                <w:szCs w:val="28"/>
              </w:rPr>
              <w:t xml:space="preserve"> ЖКХ, дорожной деятельности,</w:t>
            </w:r>
          </w:p>
          <w:p w:rsidR="00990E27" w:rsidRPr="00423106" w:rsidRDefault="00990E27" w:rsidP="001441BB">
            <w:pPr>
              <w:jc w:val="center"/>
              <w:rPr>
                <w:sz w:val="24"/>
                <w:szCs w:val="28"/>
              </w:rPr>
            </w:pPr>
            <w:r w:rsidRPr="00423106">
              <w:rPr>
                <w:sz w:val="24"/>
                <w:szCs w:val="28"/>
              </w:rPr>
              <w:t>земельных и имущественных отношений</w:t>
            </w:r>
          </w:p>
          <w:p w:rsidR="00990E27" w:rsidRDefault="00990E27" w:rsidP="001441BB">
            <w:pPr>
              <w:pStyle w:val="ConsPlusNormal"/>
              <w:jc w:val="center"/>
              <w:rPr>
                <w:rFonts w:ascii="Times New Roman" w:hAnsi="Times New Roman" w:cs="Times New Roman"/>
                <w:sz w:val="24"/>
                <w:szCs w:val="28"/>
              </w:rPr>
            </w:pPr>
            <w:r w:rsidRPr="001F24F6">
              <w:rPr>
                <w:rFonts w:ascii="Times New Roman" w:hAnsi="Times New Roman" w:cs="Times New Roman"/>
                <w:sz w:val="24"/>
                <w:szCs w:val="28"/>
              </w:rPr>
              <w:t>МО «</w:t>
            </w:r>
            <w:r w:rsidRPr="00711DAF">
              <w:rPr>
                <w:rFonts w:ascii="Times New Roman" w:hAnsi="Times New Roman" w:cs="Times New Roman"/>
                <w:sz w:val="28"/>
                <w:szCs w:val="28"/>
              </w:rPr>
              <w:t>Дахадаевский</w:t>
            </w:r>
            <w:r w:rsidRPr="001F24F6">
              <w:rPr>
                <w:rFonts w:ascii="Times New Roman" w:hAnsi="Times New Roman" w:cs="Times New Roman"/>
                <w:sz w:val="24"/>
                <w:szCs w:val="28"/>
              </w:rPr>
              <w:t xml:space="preserve"> район»</w:t>
            </w:r>
            <w:r>
              <w:rPr>
                <w:rFonts w:ascii="Times New Roman" w:hAnsi="Times New Roman" w:cs="Times New Roman"/>
                <w:sz w:val="24"/>
                <w:szCs w:val="28"/>
              </w:rPr>
              <w:t>;</w:t>
            </w:r>
          </w:p>
          <w:p w:rsidR="00990E27" w:rsidRDefault="00990E27" w:rsidP="001441BB">
            <w:pPr>
              <w:jc w:val="center"/>
              <w:rPr>
                <w:sz w:val="24"/>
                <w:szCs w:val="28"/>
              </w:rPr>
            </w:pPr>
            <w:r>
              <w:rPr>
                <w:sz w:val="24"/>
                <w:szCs w:val="24"/>
              </w:rPr>
              <w:t>Администрации муниципальных образовании сельских поселений</w:t>
            </w:r>
            <w:r>
              <w:rPr>
                <w:sz w:val="24"/>
                <w:szCs w:val="28"/>
              </w:rPr>
              <w:t xml:space="preserve"> </w:t>
            </w:r>
          </w:p>
          <w:p w:rsidR="00990E27" w:rsidRPr="001F24F6" w:rsidRDefault="00990E27" w:rsidP="001441BB">
            <w:pPr>
              <w:pStyle w:val="ConsPlusNormal"/>
              <w:jc w:val="center"/>
              <w:rPr>
                <w:rFonts w:ascii="Times New Roman" w:hAnsi="Times New Roman" w:cs="Times New Roman"/>
                <w:sz w:val="24"/>
                <w:szCs w:val="24"/>
              </w:rPr>
            </w:pP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969" w:type="dxa"/>
          </w:tcPr>
          <w:p w:rsidR="00990E27" w:rsidRPr="007C53BD"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5. </w:t>
            </w:r>
            <w:r w:rsidRPr="007C53BD">
              <w:rPr>
                <w:rFonts w:ascii="Times New Roman" w:hAnsi="Times New Roman" w:cs="Times New Roman"/>
                <w:sz w:val="24"/>
                <w:szCs w:val="24"/>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2694"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неэффективность использования муниципального имущества</w:t>
            </w:r>
          </w:p>
        </w:tc>
        <w:tc>
          <w:tcPr>
            <w:tcW w:w="2693"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31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31 декабря 2025 года</w:t>
            </w:r>
          </w:p>
        </w:tc>
        <w:tc>
          <w:tcPr>
            <w:tcW w:w="182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 xml:space="preserve">отчет об итогах исполнения программы приватизации в соответствии с </w:t>
            </w:r>
            <w:hyperlink r:id="rId8">
              <w:r w:rsidRPr="007C53BD">
                <w:rPr>
                  <w:rFonts w:ascii="Times New Roman" w:hAnsi="Times New Roman" w:cs="Times New Roman"/>
                  <w:color w:val="0000FF"/>
                  <w:sz w:val="24"/>
                  <w:szCs w:val="24"/>
                </w:rPr>
                <w:t>Правилами</w:t>
              </w:r>
            </w:hyperlink>
            <w:r w:rsidRPr="007C53BD">
              <w:rPr>
                <w:rFonts w:ascii="Times New Roman" w:hAnsi="Times New Roman" w:cs="Times New Roman"/>
                <w:sz w:val="24"/>
                <w:szCs w:val="24"/>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 N 806, отчет о перепрофилировании (изменении целевого назначения имущества)</w:t>
            </w:r>
          </w:p>
        </w:tc>
        <w:tc>
          <w:tcPr>
            <w:tcW w:w="2540" w:type="dxa"/>
          </w:tcPr>
          <w:p w:rsidR="00990E27" w:rsidRDefault="00990E27" w:rsidP="001441BB">
            <w:pPr>
              <w:jc w:val="center"/>
              <w:rPr>
                <w:sz w:val="24"/>
                <w:szCs w:val="28"/>
              </w:rPr>
            </w:pPr>
            <w:r>
              <w:rPr>
                <w:sz w:val="24"/>
                <w:szCs w:val="28"/>
              </w:rPr>
              <w:t>Управление</w:t>
            </w:r>
          </w:p>
          <w:p w:rsidR="00990E27" w:rsidRPr="00423106" w:rsidRDefault="00990E27" w:rsidP="001441BB">
            <w:pPr>
              <w:jc w:val="center"/>
              <w:rPr>
                <w:sz w:val="24"/>
                <w:szCs w:val="28"/>
              </w:rPr>
            </w:pPr>
            <w:r w:rsidRPr="00423106">
              <w:rPr>
                <w:sz w:val="24"/>
                <w:szCs w:val="28"/>
              </w:rPr>
              <w:t>строительства,</w:t>
            </w:r>
          </w:p>
          <w:p w:rsidR="00990E27" w:rsidRPr="00423106" w:rsidRDefault="00990E27" w:rsidP="001441BB">
            <w:pPr>
              <w:jc w:val="center"/>
              <w:rPr>
                <w:sz w:val="24"/>
                <w:szCs w:val="28"/>
              </w:rPr>
            </w:pPr>
            <w:r>
              <w:rPr>
                <w:sz w:val="24"/>
                <w:szCs w:val="28"/>
              </w:rPr>
              <w:t>а</w:t>
            </w:r>
            <w:r w:rsidRPr="00423106">
              <w:rPr>
                <w:sz w:val="24"/>
                <w:szCs w:val="28"/>
              </w:rPr>
              <w:t>рхитектуры</w:t>
            </w:r>
            <w:r>
              <w:rPr>
                <w:sz w:val="24"/>
                <w:szCs w:val="28"/>
              </w:rPr>
              <w:t>,</w:t>
            </w:r>
            <w:r w:rsidRPr="00423106">
              <w:rPr>
                <w:sz w:val="24"/>
                <w:szCs w:val="28"/>
              </w:rPr>
              <w:t xml:space="preserve"> ЖКХ, дорожной деятельности,</w:t>
            </w:r>
          </w:p>
          <w:p w:rsidR="00990E27" w:rsidRPr="00423106" w:rsidRDefault="00990E27" w:rsidP="001441BB">
            <w:pPr>
              <w:jc w:val="center"/>
              <w:rPr>
                <w:sz w:val="24"/>
                <w:szCs w:val="28"/>
              </w:rPr>
            </w:pPr>
            <w:r w:rsidRPr="00423106">
              <w:rPr>
                <w:sz w:val="24"/>
                <w:szCs w:val="28"/>
              </w:rPr>
              <w:t>земельных и имущественных отношений</w:t>
            </w:r>
          </w:p>
          <w:p w:rsidR="00990E27" w:rsidRDefault="00990E27" w:rsidP="001441BB">
            <w:pPr>
              <w:pStyle w:val="ConsPlusNormal"/>
              <w:jc w:val="center"/>
              <w:rPr>
                <w:rFonts w:ascii="Times New Roman" w:hAnsi="Times New Roman" w:cs="Times New Roman"/>
                <w:sz w:val="24"/>
                <w:szCs w:val="28"/>
              </w:rPr>
            </w:pPr>
            <w:r w:rsidRPr="001F24F6">
              <w:rPr>
                <w:rFonts w:ascii="Times New Roman" w:hAnsi="Times New Roman" w:cs="Times New Roman"/>
                <w:sz w:val="24"/>
                <w:szCs w:val="28"/>
              </w:rPr>
              <w:t>МО «</w:t>
            </w:r>
            <w:r>
              <w:rPr>
                <w:rFonts w:ascii="Times New Roman" w:hAnsi="Times New Roman" w:cs="Times New Roman"/>
                <w:sz w:val="24"/>
                <w:szCs w:val="28"/>
              </w:rPr>
              <w:t>Дахадаевский</w:t>
            </w:r>
            <w:r w:rsidRPr="001F24F6">
              <w:rPr>
                <w:rFonts w:ascii="Times New Roman" w:hAnsi="Times New Roman" w:cs="Times New Roman"/>
                <w:sz w:val="24"/>
                <w:szCs w:val="28"/>
              </w:rPr>
              <w:t xml:space="preserve"> район</w:t>
            </w:r>
            <w:r>
              <w:rPr>
                <w:rFonts w:ascii="Times New Roman" w:hAnsi="Times New Roman" w:cs="Times New Roman"/>
                <w:sz w:val="24"/>
                <w:szCs w:val="28"/>
              </w:rPr>
              <w:t>»;</w:t>
            </w:r>
          </w:p>
          <w:p w:rsidR="00990E27" w:rsidRDefault="00990E27" w:rsidP="001441BB">
            <w:pPr>
              <w:jc w:val="center"/>
              <w:rPr>
                <w:sz w:val="24"/>
                <w:szCs w:val="28"/>
              </w:rPr>
            </w:pPr>
            <w:r>
              <w:rPr>
                <w:sz w:val="24"/>
                <w:szCs w:val="24"/>
              </w:rPr>
              <w:t>Администрации муниципальных образовании сельских поселений</w:t>
            </w:r>
            <w:r>
              <w:rPr>
                <w:sz w:val="24"/>
                <w:szCs w:val="28"/>
              </w:rPr>
              <w:t xml:space="preserve"> </w:t>
            </w:r>
          </w:p>
          <w:p w:rsidR="00990E27" w:rsidRPr="007C53BD" w:rsidRDefault="00990E27" w:rsidP="001441BB">
            <w:pPr>
              <w:pStyle w:val="ConsPlusNormal"/>
              <w:jc w:val="center"/>
              <w:rPr>
                <w:rFonts w:ascii="Times New Roman" w:hAnsi="Times New Roman" w:cs="Times New Roman"/>
                <w:sz w:val="24"/>
                <w:szCs w:val="24"/>
              </w:rPr>
            </w:pPr>
          </w:p>
        </w:tc>
      </w:tr>
      <w:tr w:rsidR="00990E27" w:rsidRPr="007C53BD" w:rsidTr="001441BB">
        <w:tc>
          <w:tcPr>
            <w:tcW w:w="15593" w:type="dxa"/>
            <w:gridSpan w:val="7"/>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Агропромышленный комплекс</w:t>
            </w:r>
          </w:p>
        </w:tc>
      </w:tr>
      <w:tr w:rsidR="00990E27" w:rsidRPr="007C53BD" w:rsidTr="001441BB">
        <w:tc>
          <w:tcPr>
            <w:tcW w:w="15593" w:type="dxa"/>
            <w:gridSpan w:val="7"/>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lastRenderedPageBreak/>
              <w:t>Информационные технологии (при наличии унитарных предприятий)</w:t>
            </w:r>
          </w:p>
        </w:tc>
      </w:tr>
      <w:tr w:rsidR="00990E27" w:rsidRPr="007C53BD" w:rsidTr="001441BB">
        <w:tc>
          <w:tcPr>
            <w:tcW w:w="567" w:type="dxa"/>
            <w:vMerge w:val="restart"/>
          </w:tcPr>
          <w:p w:rsidR="00990E27" w:rsidRPr="009173B0"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bottom w:val="nil"/>
            </w:tcBorders>
          </w:tcPr>
          <w:p w:rsidR="00990E27" w:rsidRPr="009173B0"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7. </w:t>
            </w:r>
            <w:r w:rsidRPr="009173B0">
              <w:rPr>
                <w:rFonts w:ascii="Times New Roman" w:hAnsi="Times New Roman" w:cs="Times New Roman"/>
                <w:sz w:val="24"/>
                <w:szCs w:val="24"/>
              </w:rPr>
              <w:t>Включение унитарных предприятий в план-график по реорганизации/ликвидации унитарных предприятий</w:t>
            </w:r>
          </w:p>
        </w:tc>
        <w:tc>
          <w:tcPr>
            <w:tcW w:w="2694" w:type="dxa"/>
            <w:vMerge w:val="restart"/>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неэффективность деятельности унитарных предприятий, ограничение конкуренции</w:t>
            </w:r>
          </w:p>
        </w:tc>
        <w:tc>
          <w:tcPr>
            <w:tcW w:w="2693" w:type="dxa"/>
            <w:vMerge w:val="restart"/>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реорганизация/ликвидация унитарных предприятий;</w:t>
            </w:r>
          </w:p>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отсутствие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унитарных предприятий, за исключением случаев, предусмотренных федеральными законами</w:t>
            </w:r>
          </w:p>
        </w:tc>
        <w:tc>
          <w:tcPr>
            <w:tcW w:w="1310" w:type="dxa"/>
            <w:vMerge w:val="restart"/>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31 декабря 2025 года</w:t>
            </w:r>
          </w:p>
        </w:tc>
        <w:tc>
          <w:tcPr>
            <w:tcW w:w="1820" w:type="dxa"/>
            <w:tcBorders>
              <w:bottom w:val="nil"/>
            </w:tcBorders>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план-график</w:t>
            </w:r>
          </w:p>
        </w:tc>
        <w:tc>
          <w:tcPr>
            <w:tcW w:w="2540" w:type="dxa"/>
            <w:vMerge w:val="restart"/>
          </w:tcPr>
          <w:p w:rsidR="00990E27" w:rsidRDefault="00990E27" w:rsidP="001441BB">
            <w:pPr>
              <w:jc w:val="center"/>
              <w:rPr>
                <w:sz w:val="24"/>
                <w:szCs w:val="28"/>
              </w:rPr>
            </w:pPr>
            <w:r>
              <w:rPr>
                <w:sz w:val="24"/>
                <w:szCs w:val="28"/>
              </w:rPr>
              <w:t>Управление</w:t>
            </w:r>
          </w:p>
          <w:p w:rsidR="00990E27" w:rsidRPr="00423106" w:rsidRDefault="00990E27" w:rsidP="001441BB">
            <w:pPr>
              <w:jc w:val="center"/>
              <w:rPr>
                <w:sz w:val="24"/>
                <w:szCs w:val="28"/>
              </w:rPr>
            </w:pPr>
            <w:r w:rsidRPr="00423106">
              <w:rPr>
                <w:sz w:val="24"/>
                <w:szCs w:val="28"/>
              </w:rPr>
              <w:t>строительства,</w:t>
            </w:r>
          </w:p>
          <w:p w:rsidR="00990E27" w:rsidRPr="00423106" w:rsidRDefault="00990E27" w:rsidP="001441BB">
            <w:pPr>
              <w:jc w:val="center"/>
              <w:rPr>
                <w:sz w:val="24"/>
                <w:szCs w:val="28"/>
              </w:rPr>
            </w:pPr>
            <w:r>
              <w:rPr>
                <w:sz w:val="24"/>
                <w:szCs w:val="28"/>
              </w:rPr>
              <w:t>а</w:t>
            </w:r>
            <w:r w:rsidRPr="00423106">
              <w:rPr>
                <w:sz w:val="24"/>
                <w:szCs w:val="28"/>
              </w:rPr>
              <w:t>рхитектуры</w:t>
            </w:r>
            <w:r>
              <w:rPr>
                <w:sz w:val="24"/>
                <w:szCs w:val="28"/>
              </w:rPr>
              <w:t>,</w:t>
            </w:r>
            <w:r w:rsidRPr="00423106">
              <w:rPr>
                <w:sz w:val="24"/>
                <w:szCs w:val="28"/>
              </w:rPr>
              <w:t xml:space="preserve"> ЖКХ, дорожной деятельности,</w:t>
            </w:r>
          </w:p>
          <w:p w:rsidR="00990E27" w:rsidRDefault="00990E27" w:rsidP="001441BB">
            <w:pPr>
              <w:jc w:val="center"/>
              <w:rPr>
                <w:sz w:val="24"/>
                <w:szCs w:val="28"/>
              </w:rPr>
            </w:pPr>
            <w:r w:rsidRPr="00423106">
              <w:rPr>
                <w:sz w:val="24"/>
                <w:szCs w:val="28"/>
              </w:rPr>
              <w:t>земельных и имущественных отношений</w:t>
            </w:r>
            <w:r>
              <w:rPr>
                <w:sz w:val="24"/>
                <w:szCs w:val="28"/>
              </w:rPr>
              <w:t>;</w:t>
            </w:r>
          </w:p>
          <w:p w:rsidR="00990E27" w:rsidRPr="00423106" w:rsidRDefault="00990E27" w:rsidP="001441BB">
            <w:pPr>
              <w:jc w:val="center"/>
              <w:rPr>
                <w:sz w:val="24"/>
                <w:szCs w:val="28"/>
              </w:rPr>
            </w:pPr>
            <w:r>
              <w:rPr>
                <w:sz w:val="24"/>
                <w:szCs w:val="28"/>
              </w:rPr>
              <w:t>Управление сельского хозяйства</w:t>
            </w:r>
          </w:p>
          <w:p w:rsidR="00990E27" w:rsidRDefault="00990E27" w:rsidP="001441BB">
            <w:pPr>
              <w:pStyle w:val="ConsPlusNormal"/>
              <w:jc w:val="center"/>
              <w:rPr>
                <w:rFonts w:ascii="Times New Roman" w:hAnsi="Times New Roman" w:cs="Times New Roman"/>
                <w:sz w:val="24"/>
                <w:szCs w:val="28"/>
              </w:rPr>
            </w:pPr>
            <w:r w:rsidRPr="001F24F6">
              <w:rPr>
                <w:rFonts w:ascii="Times New Roman" w:hAnsi="Times New Roman" w:cs="Times New Roman"/>
                <w:sz w:val="24"/>
                <w:szCs w:val="28"/>
              </w:rPr>
              <w:t>администрации МО «</w:t>
            </w:r>
            <w:r>
              <w:rPr>
                <w:rFonts w:ascii="Times New Roman" w:hAnsi="Times New Roman" w:cs="Times New Roman"/>
                <w:sz w:val="24"/>
                <w:szCs w:val="28"/>
              </w:rPr>
              <w:t>Дахадаевский</w:t>
            </w:r>
            <w:r w:rsidRPr="001F24F6">
              <w:rPr>
                <w:rFonts w:ascii="Times New Roman" w:hAnsi="Times New Roman" w:cs="Times New Roman"/>
                <w:sz w:val="24"/>
                <w:szCs w:val="28"/>
              </w:rPr>
              <w:t xml:space="preserve"> район</w:t>
            </w:r>
            <w:r>
              <w:rPr>
                <w:rFonts w:ascii="Times New Roman" w:hAnsi="Times New Roman" w:cs="Times New Roman"/>
                <w:sz w:val="24"/>
                <w:szCs w:val="28"/>
              </w:rPr>
              <w:t>»;</w:t>
            </w:r>
          </w:p>
          <w:p w:rsidR="00990E27" w:rsidRDefault="00990E27" w:rsidP="001441BB">
            <w:pPr>
              <w:jc w:val="center"/>
              <w:rPr>
                <w:sz w:val="24"/>
                <w:szCs w:val="28"/>
              </w:rPr>
            </w:pPr>
            <w:r>
              <w:rPr>
                <w:sz w:val="24"/>
                <w:szCs w:val="24"/>
              </w:rPr>
              <w:t>Администрации муниципальных образовании сельских поселений</w:t>
            </w:r>
            <w:r>
              <w:rPr>
                <w:sz w:val="24"/>
                <w:szCs w:val="28"/>
              </w:rPr>
              <w:t xml:space="preserve"> </w:t>
            </w:r>
          </w:p>
          <w:p w:rsidR="00990E27" w:rsidRPr="009173B0" w:rsidRDefault="00990E27" w:rsidP="001441BB">
            <w:pPr>
              <w:pStyle w:val="ConsPlusNormal"/>
              <w:jc w:val="center"/>
              <w:rPr>
                <w:rFonts w:ascii="Times New Roman" w:hAnsi="Times New Roman" w:cs="Times New Roman"/>
                <w:sz w:val="24"/>
                <w:szCs w:val="24"/>
              </w:rPr>
            </w:pPr>
          </w:p>
        </w:tc>
      </w:tr>
      <w:tr w:rsidR="00990E27" w:rsidRPr="007C53BD" w:rsidTr="001441BB">
        <w:tc>
          <w:tcPr>
            <w:tcW w:w="567" w:type="dxa"/>
            <w:vMerge/>
          </w:tcPr>
          <w:p w:rsidR="00990E27" w:rsidRPr="007C53BD" w:rsidRDefault="00990E27" w:rsidP="001441BB">
            <w:pPr>
              <w:pStyle w:val="ConsPlusNormal"/>
              <w:rPr>
                <w:rFonts w:ascii="Times New Roman" w:hAnsi="Times New Roman" w:cs="Times New Roman"/>
                <w:sz w:val="24"/>
                <w:szCs w:val="24"/>
              </w:rPr>
            </w:pPr>
          </w:p>
        </w:tc>
        <w:tc>
          <w:tcPr>
            <w:tcW w:w="3969" w:type="dxa"/>
            <w:tcBorders>
              <w:top w:val="nil"/>
            </w:tcBorders>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проведение анализа деятельности предприятий, инвентаризация имущества, определение затрат на реорганизацию/ликвидацию, включение предприятий в программу приватизации</w:t>
            </w:r>
          </w:p>
        </w:tc>
        <w:tc>
          <w:tcPr>
            <w:tcW w:w="2694" w:type="dxa"/>
            <w:vMerge/>
          </w:tcPr>
          <w:p w:rsidR="00990E27" w:rsidRPr="007C53BD" w:rsidRDefault="00990E27" w:rsidP="001441BB">
            <w:pPr>
              <w:pStyle w:val="ConsPlusNormal"/>
              <w:rPr>
                <w:rFonts w:ascii="Times New Roman" w:hAnsi="Times New Roman" w:cs="Times New Roman"/>
                <w:sz w:val="24"/>
                <w:szCs w:val="24"/>
              </w:rPr>
            </w:pPr>
          </w:p>
        </w:tc>
        <w:tc>
          <w:tcPr>
            <w:tcW w:w="2693" w:type="dxa"/>
            <w:vMerge/>
          </w:tcPr>
          <w:p w:rsidR="00990E27" w:rsidRPr="007C53BD" w:rsidRDefault="00990E27" w:rsidP="001441BB">
            <w:pPr>
              <w:pStyle w:val="ConsPlusNormal"/>
              <w:rPr>
                <w:rFonts w:ascii="Times New Roman" w:hAnsi="Times New Roman" w:cs="Times New Roman"/>
                <w:sz w:val="24"/>
                <w:szCs w:val="24"/>
              </w:rPr>
            </w:pPr>
          </w:p>
        </w:tc>
        <w:tc>
          <w:tcPr>
            <w:tcW w:w="1310" w:type="dxa"/>
            <w:vMerge/>
          </w:tcPr>
          <w:p w:rsidR="00990E27" w:rsidRPr="007C53BD" w:rsidRDefault="00990E27" w:rsidP="001441BB">
            <w:pPr>
              <w:pStyle w:val="ConsPlusNormal"/>
              <w:rPr>
                <w:rFonts w:ascii="Times New Roman" w:hAnsi="Times New Roman" w:cs="Times New Roman"/>
                <w:sz w:val="24"/>
                <w:szCs w:val="24"/>
              </w:rPr>
            </w:pPr>
          </w:p>
        </w:tc>
        <w:tc>
          <w:tcPr>
            <w:tcW w:w="1820" w:type="dxa"/>
            <w:tcBorders>
              <w:top w:val="nil"/>
            </w:tcBorders>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программа приватизации</w:t>
            </w:r>
          </w:p>
        </w:tc>
        <w:tc>
          <w:tcPr>
            <w:tcW w:w="2540" w:type="dxa"/>
            <w:vMerge/>
          </w:tcPr>
          <w:p w:rsidR="00990E27" w:rsidRPr="007C53BD" w:rsidRDefault="00990E27" w:rsidP="001441BB">
            <w:pPr>
              <w:pStyle w:val="ConsPlusNormal"/>
              <w:rPr>
                <w:rFonts w:ascii="Times New Roman" w:hAnsi="Times New Roman" w:cs="Times New Roman"/>
                <w:sz w:val="24"/>
                <w:szCs w:val="24"/>
              </w:rPr>
            </w:pPr>
          </w:p>
        </w:tc>
      </w:tr>
      <w:tr w:rsidR="00990E27" w:rsidRPr="009173B0" w:rsidTr="001441BB">
        <w:tc>
          <w:tcPr>
            <w:tcW w:w="567" w:type="dxa"/>
          </w:tcPr>
          <w:p w:rsidR="00990E27" w:rsidRPr="009173B0"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990E27" w:rsidRPr="009173B0"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8. </w:t>
            </w:r>
            <w:r w:rsidRPr="009173B0">
              <w:rPr>
                <w:rFonts w:ascii="Times New Roman" w:hAnsi="Times New Roman" w:cs="Times New Roman"/>
                <w:sz w:val="24"/>
                <w:szCs w:val="24"/>
              </w:rPr>
              <w:t>Ведение открытого реестра унитарных предприятий и хозяйственных обществ с долей участия Республики Дагестан более 50 процентов с включением информации об основных показателях их экономической (финансовой) деятельности и его актуализация</w:t>
            </w:r>
          </w:p>
        </w:tc>
        <w:tc>
          <w:tcPr>
            <w:tcW w:w="2694"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недостаточная степень вовлеченности государственного имущества в хозяйственный оборот</w:t>
            </w:r>
          </w:p>
        </w:tc>
        <w:tc>
          <w:tcPr>
            <w:tcW w:w="2693"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обеспечение открытости данных</w:t>
            </w:r>
          </w:p>
        </w:tc>
        <w:tc>
          <w:tcPr>
            <w:tcW w:w="1310"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до 1 января 2023 года</w:t>
            </w:r>
          </w:p>
        </w:tc>
        <w:tc>
          <w:tcPr>
            <w:tcW w:w="1820"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реестр предприятий;</w:t>
            </w:r>
          </w:p>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информация в Минэкономразвития РД</w:t>
            </w:r>
          </w:p>
        </w:tc>
        <w:tc>
          <w:tcPr>
            <w:tcW w:w="2540" w:type="dxa"/>
          </w:tcPr>
          <w:p w:rsidR="00990E27" w:rsidRDefault="00990E27" w:rsidP="001441BB">
            <w:pPr>
              <w:jc w:val="center"/>
              <w:rPr>
                <w:sz w:val="24"/>
                <w:szCs w:val="28"/>
              </w:rPr>
            </w:pPr>
            <w:r>
              <w:rPr>
                <w:sz w:val="24"/>
                <w:szCs w:val="28"/>
              </w:rPr>
              <w:t>Управление</w:t>
            </w:r>
          </w:p>
          <w:p w:rsidR="00990E27" w:rsidRPr="00423106" w:rsidRDefault="00990E27" w:rsidP="001441BB">
            <w:pPr>
              <w:jc w:val="center"/>
              <w:rPr>
                <w:sz w:val="24"/>
                <w:szCs w:val="28"/>
              </w:rPr>
            </w:pPr>
            <w:r w:rsidRPr="00423106">
              <w:rPr>
                <w:sz w:val="24"/>
                <w:szCs w:val="28"/>
              </w:rPr>
              <w:t>строительства,</w:t>
            </w:r>
          </w:p>
          <w:p w:rsidR="00990E27" w:rsidRPr="00423106" w:rsidRDefault="00990E27" w:rsidP="001441BB">
            <w:pPr>
              <w:jc w:val="center"/>
              <w:rPr>
                <w:sz w:val="24"/>
                <w:szCs w:val="28"/>
              </w:rPr>
            </w:pPr>
            <w:r>
              <w:rPr>
                <w:sz w:val="24"/>
                <w:szCs w:val="28"/>
              </w:rPr>
              <w:t>а</w:t>
            </w:r>
            <w:r w:rsidRPr="00423106">
              <w:rPr>
                <w:sz w:val="24"/>
                <w:szCs w:val="28"/>
              </w:rPr>
              <w:t>рхитектуры</w:t>
            </w:r>
            <w:r>
              <w:rPr>
                <w:sz w:val="24"/>
                <w:szCs w:val="28"/>
              </w:rPr>
              <w:t>,</w:t>
            </w:r>
            <w:r w:rsidRPr="00423106">
              <w:rPr>
                <w:sz w:val="24"/>
                <w:szCs w:val="28"/>
              </w:rPr>
              <w:t xml:space="preserve"> ЖКХ, дорожной деятельности,</w:t>
            </w:r>
          </w:p>
          <w:p w:rsidR="00990E27" w:rsidRDefault="00990E27" w:rsidP="001441BB">
            <w:pPr>
              <w:jc w:val="center"/>
              <w:rPr>
                <w:sz w:val="24"/>
                <w:szCs w:val="28"/>
              </w:rPr>
            </w:pPr>
            <w:r w:rsidRPr="00423106">
              <w:rPr>
                <w:sz w:val="24"/>
                <w:szCs w:val="28"/>
              </w:rPr>
              <w:t>земельных и имущественных отношений</w:t>
            </w:r>
            <w:r>
              <w:rPr>
                <w:sz w:val="24"/>
                <w:szCs w:val="28"/>
              </w:rPr>
              <w:t>;</w:t>
            </w:r>
          </w:p>
          <w:p w:rsidR="00990E27" w:rsidRPr="00423106" w:rsidRDefault="00990E27" w:rsidP="001441BB">
            <w:pPr>
              <w:jc w:val="center"/>
              <w:rPr>
                <w:sz w:val="24"/>
                <w:szCs w:val="28"/>
              </w:rPr>
            </w:pPr>
            <w:r>
              <w:rPr>
                <w:sz w:val="24"/>
                <w:szCs w:val="28"/>
              </w:rPr>
              <w:t>Управление сельского хозяйства</w:t>
            </w:r>
          </w:p>
          <w:p w:rsidR="00990E27" w:rsidRPr="009173B0" w:rsidRDefault="00990E27" w:rsidP="001441BB">
            <w:pPr>
              <w:pStyle w:val="ConsPlusNormal"/>
              <w:jc w:val="center"/>
              <w:rPr>
                <w:rFonts w:ascii="Times New Roman" w:hAnsi="Times New Roman" w:cs="Times New Roman"/>
                <w:sz w:val="24"/>
                <w:szCs w:val="24"/>
              </w:rPr>
            </w:pPr>
            <w:r w:rsidRPr="001F24F6">
              <w:rPr>
                <w:rFonts w:ascii="Times New Roman" w:hAnsi="Times New Roman" w:cs="Times New Roman"/>
                <w:sz w:val="24"/>
                <w:szCs w:val="28"/>
              </w:rPr>
              <w:t>администрации МО «</w:t>
            </w:r>
            <w:r>
              <w:rPr>
                <w:rFonts w:ascii="Times New Roman" w:hAnsi="Times New Roman" w:cs="Times New Roman"/>
                <w:sz w:val="24"/>
                <w:szCs w:val="28"/>
              </w:rPr>
              <w:t>Дахадаевский</w:t>
            </w:r>
            <w:r w:rsidRPr="001F24F6">
              <w:rPr>
                <w:rFonts w:ascii="Times New Roman" w:hAnsi="Times New Roman" w:cs="Times New Roman"/>
                <w:sz w:val="24"/>
                <w:szCs w:val="28"/>
              </w:rPr>
              <w:t xml:space="preserve"> район</w:t>
            </w:r>
          </w:p>
        </w:tc>
      </w:tr>
      <w:tr w:rsidR="00990E27" w:rsidRPr="009173B0" w:rsidTr="001441BB">
        <w:tc>
          <w:tcPr>
            <w:tcW w:w="567" w:type="dxa"/>
          </w:tcPr>
          <w:p w:rsidR="00990E27" w:rsidRPr="009173B0"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969" w:type="dxa"/>
          </w:tcPr>
          <w:p w:rsidR="00990E27" w:rsidRPr="009173B0"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11. </w:t>
            </w:r>
            <w:r w:rsidRPr="009173B0">
              <w:rPr>
                <w:rFonts w:ascii="Times New Roman" w:hAnsi="Times New Roman" w:cs="Times New Roman"/>
                <w:sz w:val="24"/>
                <w:szCs w:val="24"/>
              </w:rPr>
              <w:t>Обеспечение приватизации государственных унитарных предприятий, осуществляющих деятельность на товарных рынках с развитой конкуренцией</w:t>
            </w:r>
          </w:p>
        </w:tc>
        <w:tc>
          <w:tcPr>
            <w:tcW w:w="2694"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недостаточная степень вовлеченности государственного имущества в хозяйственный оборот</w:t>
            </w:r>
          </w:p>
        </w:tc>
        <w:tc>
          <w:tcPr>
            <w:tcW w:w="2693"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эффективное использование государственного имущества</w:t>
            </w:r>
          </w:p>
        </w:tc>
        <w:tc>
          <w:tcPr>
            <w:tcW w:w="1310"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до 1 января 2025 года</w:t>
            </w:r>
          </w:p>
        </w:tc>
        <w:tc>
          <w:tcPr>
            <w:tcW w:w="1820" w:type="dxa"/>
          </w:tcPr>
          <w:p w:rsidR="00990E27" w:rsidRPr="009173B0" w:rsidRDefault="00990E27" w:rsidP="001441BB">
            <w:pPr>
              <w:pStyle w:val="ConsPlusNormal"/>
              <w:rPr>
                <w:rFonts w:ascii="Times New Roman" w:hAnsi="Times New Roman" w:cs="Times New Roman"/>
                <w:sz w:val="24"/>
                <w:szCs w:val="24"/>
              </w:rPr>
            </w:pPr>
            <w:r w:rsidRPr="009173B0">
              <w:rPr>
                <w:rFonts w:ascii="Times New Roman" w:hAnsi="Times New Roman" w:cs="Times New Roman"/>
                <w:sz w:val="24"/>
                <w:szCs w:val="24"/>
              </w:rPr>
              <w:t xml:space="preserve">распоряжение </w:t>
            </w:r>
            <w:proofErr w:type="spellStart"/>
            <w:r w:rsidRPr="009173B0">
              <w:rPr>
                <w:rFonts w:ascii="Times New Roman" w:hAnsi="Times New Roman" w:cs="Times New Roman"/>
                <w:sz w:val="24"/>
                <w:szCs w:val="24"/>
              </w:rPr>
              <w:t>Минимущества</w:t>
            </w:r>
            <w:proofErr w:type="spellEnd"/>
            <w:r w:rsidRPr="009173B0">
              <w:rPr>
                <w:rFonts w:ascii="Times New Roman" w:hAnsi="Times New Roman" w:cs="Times New Roman"/>
                <w:sz w:val="24"/>
                <w:szCs w:val="24"/>
              </w:rPr>
              <w:t xml:space="preserve"> Дагестана</w:t>
            </w:r>
          </w:p>
        </w:tc>
        <w:tc>
          <w:tcPr>
            <w:tcW w:w="2540" w:type="dxa"/>
          </w:tcPr>
          <w:p w:rsidR="00990E27" w:rsidRDefault="00990E27" w:rsidP="001441BB">
            <w:pPr>
              <w:jc w:val="center"/>
              <w:rPr>
                <w:sz w:val="24"/>
                <w:szCs w:val="28"/>
              </w:rPr>
            </w:pPr>
            <w:r>
              <w:rPr>
                <w:sz w:val="24"/>
                <w:szCs w:val="28"/>
              </w:rPr>
              <w:t>Управление</w:t>
            </w:r>
          </w:p>
          <w:p w:rsidR="00990E27" w:rsidRPr="00423106" w:rsidRDefault="00990E27" w:rsidP="001441BB">
            <w:pPr>
              <w:jc w:val="center"/>
              <w:rPr>
                <w:sz w:val="24"/>
                <w:szCs w:val="28"/>
              </w:rPr>
            </w:pPr>
            <w:r w:rsidRPr="00423106">
              <w:rPr>
                <w:sz w:val="24"/>
                <w:szCs w:val="28"/>
              </w:rPr>
              <w:t>строительства,</w:t>
            </w:r>
          </w:p>
          <w:p w:rsidR="00990E27" w:rsidRPr="00423106" w:rsidRDefault="00990E27" w:rsidP="001441BB">
            <w:pPr>
              <w:jc w:val="center"/>
              <w:rPr>
                <w:sz w:val="24"/>
                <w:szCs w:val="28"/>
              </w:rPr>
            </w:pPr>
            <w:r>
              <w:rPr>
                <w:sz w:val="24"/>
                <w:szCs w:val="28"/>
              </w:rPr>
              <w:t>а</w:t>
            </w:r>
            <w:r w:rsidRPr="00423106">
              <w:rPr>
                <w:sz w:val="24"/>
                <w:szCs w:val="28"/>
              </w:rPr>
              <w:t>рхитектуры</w:t>
            </w:r>
            <w:r>
              <w:rPr>
                <w:sz w:val="24"/>
                <w:szCs w:val="28"/>
              </w:rPr>
              <w:t>,</w:t>
            </w:r>
            <w:r w:rsidRPr="00423106">
              <w:rPr>
                <w:sz w:val="24"/>
                <w:szCs w:val="28"/>
              </w:rPr>
              <w:t xml:space="preserve"> ЖКХ, дорожной деятельности,</w:t>
            </w:r>
          </w:p>
          <w:p w:rsidR="00990E27" w:rsidRDefault="00990E27" w:rsidP="001441BB">
            <w:pPr>
              <w:jc w:val="center"/>
              <w:rPr>
                <w:sz w:val="24"/>
                <w:szCs w:val="28"/>
              </w:rPr>
            </w:pPr>
            <w:r w:rsidRPr="00423106">
              <w:rPr>
                <w:sz w:val="24"/>
                <w:szCs w:val="28"/>
              </w:rPr>
              <w:t>земельных и имущественных отношений</w:t>
            </w:r>
            <w:r>
              <w:rPr>
                <w:sz w:val="24"/>
                <w:szCs w:val="28"/>
              </w:rPr>
              <w:t>;</w:t>
            </w:r>
          </w:p>
          <w:p w:rsidR="00990E27" w:rsidRPr="00423106" w:rsidRDefault="00990E27" w:rsidP="001441BB">
            <w:pPr>
              <w:jc w:val="center"/>
              <w:rPr>
                <w:sz w:val="24"/>
                <w:szCs w:val="28"/>
              </w:rPr>
            </w:pPr>
            <w:r>
              <w:rPr>
                <w:sz w:val="24"/>
                <w:szCs w:val="28"/>
              </w:rPr>
              <w:t>Управление сельского хозяйства</w:t>
            </w:r>
          </w:p>
          <w:p w:rsidR="00990E27" w:rsidRPr="009173B0" w:rsidRDefault="00990E27" w:rsidP="001441BB">
            <w:pPr>
              <w:pStyle w:val="ConsPlusNormal"/>
              <w:jc w:val="center"/>
              <w:rPr>
                <w:rFonts w:ascii="Times New Roman" w:hAnsi="Times New Roman" w:cs="Times New Roman"/>
                <w:sz w:val="24"/>
                <w:szCs w:val="24"/>
              </w:rPr>
            </w:pPr>
            <w:r w:rsidRPr="001F24F6">
              <w:rPr>
                <w:rFonts w:ascii="Times New Roman" w:hAnsi="Times New Roman" w:cs="Times New Roman"/>
                <w:sz w:val="24"/>
                <w:szCs w:val="28"/>
              </w:rPr>
              <w:t>администрации МО «</w:t>
            </w:r>
            <w:r>
              <w:rPr>
                <w:rFonts w:ascii="Times New Roman" w:hAnsi="Times New Roman" w:cs="Times New Roman"/>
                <w:sz w:val="24"/>
                <w:szCs w:val="28"/>
              </w:rPr>
              <w:t>Дахадаевский</w:t>
            </w:r>
            <w:r w:rsidRPr="001F24F6">
              <w:rPr>
                <w:rFonts w:ascii="Times New Roman" w:hAnsi="Times New Roman" w:cs="Times New Roman"/>
                <w:sz w:val="24"/>
                <w:szCs w:val="28"/>
              </w:rPr>
              <w:t xml:space="preserve"> район</w:t>
            </w:r>
          </w:p>
        </w:tc>
      </w:tr>
      <w:tr w:rsidR="00990E27" w:rsidRPr="007C53BD" w:rsidTr="001441BB">
        <w:tc>
          <w:tcPr>
            <w:tcW w:w="15593" w:type="dxa"/>
            <w:gridSpan w:val="7"/>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Ритуальные услуги</w:t>
            </w:r>
          </w:p>
        </w:tc>
      </w:tr>
      <w:tr w:rsidR="00990E27" w:rsidRPr="007C53BD" w:rsidTr="001441BB">
        <w:trPr>
          <w:trHeight w:val="7170"/>
        </w:trPr>
        <w:tc>
          <w:tcPr>
            <w:tcW w:w="567" w:type="dxa"/>
          </w:tcPr>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969" w:type="dxa"/>
          </w:tcPr>
          <w:p w:rsidR="00990E27" w:rsidRPr="007C53BD"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32. </w:t>
            </w:r>
            <w:r w:rsidRPr="007C53BD">
              <w:rPr>
                <w:rFonts w:ascii="Times New Roman" w:hAnsi="Times New Roman" w:cs="Times New Roman"/>
                <w:sz w:val="24"/>
                <w:szCs w:val="24"/>
              </w:rPr>
              <w:t>Организация инвентаризации кладбищ и мест захоронений на них</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создание в Республике Дагестан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доведение до населения информации, в том числе с использованием СМИ, о создании названных реестров</w:t>
            </w:r>
          </w:p>
        </w:tc>
        <w:tc>
          <w:tcPr>
            <w:tcW w:w="2694"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закрытость и непрозрачность процедуры предоставления мест захоронения</w:t>
            </w:r>
          </w:p>
        </w:tc>
        <w:tc>
          <w:tcPr>
            <w:tcW w:w="2693"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создание и размещение на региональных порталах государственных и муниципальных услуг реестров кладбищ и мест захоронений на них, в которые включены сведения о существующих кладбищах и местах захоронений на них:</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в отношении 20 проц. общего количества существующих кладбищ - до 31 декабря 2023 года;</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в отношении 50 проц. общего количества существующих кладбищ - до 31 декабря 2024 года;</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в отношении всех существующих кладбищ - до 31 декабря 2025 года</w:t>
            </w:r>
          </w:p>
        </w:tc>
        <w:tc>
          <w:tcPr>
            <w:tcW w:w="131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31 декабря 2023 года, постоянно</w:t>
            </w:r>
          </w:p>
        </w:tc>
        <w:tc>
          <w:tcPr>
            <w:tcW w:w="182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постановление Правительства Республики Дагестан, реестр</w:t>
            </w:r>
          </w:p>
        </w:tc>
        <w:tc>
          <w:tcPr>
            <w:tcW w:w="2540" w:type="dxa"/>
          </w:tcPr>
          <w:p w:rsidR="00990E27" w:rsidRDefault="00990E27" w:rsidP="001441BB">
            <w:pPr>
              <w:jc w:val="center"/>
              <w:rPr>
                <w:sz w:val="24"/>
                <w:szCs w:val="28"/>
              </w:rPr>
            </w:pPr>
            <w:r>
              <w:rPr>
                <w:sz w:val="24"/>
                <w:szCs w:val="28"/>
              </w:rPr>
              <w:t>Управление</w:t>
            </w:r>
          </w:p>
          <w:p w:rsidR="00990E27" w:rsidRPr="00423106" w:rsidRDefault="00990E27" w:rsidP="001441BB">
            <w:pPr>
              <w:jc w:val="center"/>
              <w:rPr>
                <w:sz w:val="24"/>
                <w:szCs w:val="28"/>
              </w:rPr>
            </w:pPr>
            <w:r w:rsidRPr="00423106">
              <w:rPr>
                <w:sz w:val="24"/>
                <w:szCs w:val="28"/>
              </w:rPr>
              <w:t>строительства,</w:t>
            </w:r>
          </w:p>
          <w:p w:rsidR="00990E27" w:rsidRPr="00423106" w:rsidRDefault="00990E27" w:rsidP="001441BB">
            <w:pPr>
              <w:jc w:val="center"/>
              <w:rPr>
                <w:sz w:val="24"/>
                <w:szCs w:val="28"/>
              </w:rPr>
            </w:pPr>
            <w:r>
              <w:rPr>
                <w:sz w:val="24"/>
                <w:szCs w:val="28"/>
              </w:rPr>
              <w:t>а</w:t>
            </w:r>
            <w:r w:rsidRPr="00423106">
              <w:rPr>
                <w:sz w:val="24"/>
                <w:szCs w:val="28"/>
              </w:rPr>
              <w:t>рхитектуры</w:t>
            </w:r>
            <w:r>
              <w:rPr>
                <w:sz w:val="24"/>
                <w:szCs w:val="28"/>
              </w:rPr>
              <w:t>,</w:t>
            </w:r>
            <w:r w:rsidRPr="00423106">
              <w:rPr>
                <w:sz w:val="24"/>
                <w:szCs w:val="28"/>
              </w:rPr>
              <w:t xml:space="preserve"> ЖКХ, дорожной деятельности,</w:t>
            </w:r>
          </w:p>
          <w:p w:rsidR="00990E27" w:rsidRDefault="00990E27" w:rsidP="001441BB">
            <w:pPr>
              <w:jc w:val="center"/>
              <w:rPr>
                <w:sz w:val="24"/>
                <w:szCs w:val="28"/>
              </w:rPr>
            </w:pPr>
            <w:r w:rsidRPr="00423106">
              <w:rPr>
                <w:sz w:val="24"/>
                <w:szCs w:val="28"/>
              </w:rPr>
              <w:t>земельных и имущественных отношений</w:t>
            </w:r>
            <w:r>
              <w:rPr>
                <w:sz w:val="24"/>
                <w:szCs w:val="28"/>
              </w:rPr>
              <w:t xml:space="preserve"> МО «Дахадаевский район»;</w:t>
            </w:r>
          </w:p>
          <w:p w:rsidR="00990E27" w:rsidRDefault="00990E27" w:rsidP="001441BB">
            <w:pPr>
              <w:jc w:val="center"/>
              <w:rPr>
                <w:sz w:val="24"/>
                <w:szCs w:val="28"/>
              </w:rPr>
            </w:pPr>
            <w:r>
              <w:rPr>
                <w:sz w:val="24"/>
                <w:szCs w:val="24"/>
              </w:rPr>
              <w:t>Администрации муниципальных образовании сельских поселений</w:t>
            </w:r>
            <w:r>
              <w:rPr>
                <w:sz w:val="24"/>
                <w:szCs w:val="28"/>
              </w:rPr>
              <w:t xml:space="preserve"> </w:t>
            </w:r>
          </w:p>
          <w:p w:rsidR="00990E27" w:rsidRPr="007C53BD" w:rsidRDefault="00990E27" w:rsidP="001441BB">
            <w:pPr>
              <w:pStyle w:val="ConsPlusNormal"/>
              <w:jc w:val="center"/>
              <w:rPr>
                <w:rFonts w:ascii="Times New Roman" w:hAnsi="Times New Roman" w:cs="Times New Roman"/>
                <w:sz w:val="24"/>
                <w:szCs w:val="24"/>
              </w:rPr>
            </w:pP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990E27" w:rsidRPr="007C53BD"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33. </w:t>
            </w:r>
            <w:r w:rsidRPr="007C53BD">
              <w:rPr>
                <w:rFonts w:ascii="Times New Roman" w:hAnsi="Times New Roman" w:cs="Times New Roman"/>
                <w:sz w:val="24"/>
                <w:szCs w:val="24"/>
              </w:rPr>
              <w:t xml:space="preserve">Принятие нормативного правового акта Республики Дагестан, предусматривающего создание и размещение на региональных порталах государственных и муниципальных услуг реестров хозяйствующих субъектов, имеющих право на оказание услуг по организации </w:t>
            </w:r>
            <w:r w:rsidRPr="007C53BD">
              <w:rPr>
                <w:rFonts w:ascii="Times New Roman" w:hAnsi="Times New Roman" w:cs="Times New Roman"/>
                <w:sz w:val="24"/>
                <w:szCs w:val="24"/>
              </w:rPr>
              <w:lastRenderedPageBreak/>
              <w:t>похорон, включая стоимость оказываемых ими ритуальных услуг</w:t>
            </w:r>
          </w:p>
        </w:tc>
        <w:tc>
          <w:tcPr>
            <w:tcW w:w="2694"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lastRenderedPageBreak/>
              <w:t>непрозрачность информации о стоимости ритуальных услуг</w:t>
            </w:r>
          </w:p>
        </w:tc>
        <w:tc>
          <w:tcPr>
            <w:tcW w:w="2693"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31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1 сентября 2023 года</w:t>
            </w:r>
          </w:p>
        </w:tc>
        <w:tc>
          <w:tcPr>
            <w:tcW w:w="182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постановление Правительства Республики Дагестан</w:t>
            </w:r>
          </w:p>
        </w:tc>
        <w:tc>
          <w:tcPr>
            <w:tcW w:w="2540" w:type="dxa"/>
          </w:tcPr>
          <w:p w:rsidR="00990E27" w:rsidRDefault="00990E27" w:rsidP="001441BB">
            <w:pPr>
              <w:jc w:val="center"/>
              <w:rPr>
                <w:sz w:val="24"/>
                <w:szCs w:val="28"/>
              </w:rPr>
            </w:pPr>
            <w:r>
              <w:rPr>
                <w:sz w:val="24"/>
                <w:szCs w:val="28"/>
              </w:rPr>
              <w:t>Управление</w:t>
            </w:r>
          </w:p>
          <w:p w:rsidR="00990E27" w:rsidRPr="00423106" w:rsidRDefault="00990E27" w:rsidP="001441BB">
            <w:pPr>
              <w:jc w:val="center"/>
              <w:rPr>
                <w:sz w:val="24"/>
                <w:szCs w:val="28"/>
              </w:rPr>
            </w:pPr>
            <w:r w:rsidRPr="00423106">
              <w:rPr>
                <w:sz w:val="24"/>
                <w:szCs w:val="28"/>
              </w:rPr>
              <w:t>строительства,</w:t>
            </w:r>
          </w:p>
          <w:p w:rsidR="00990E27" w:rsidRPr="00423106" w:rsidRDefault="00990E27" w:rsidP="001441BB">
            <w:pPr>
              <w:jc w:val="center"/>
              <w:rPr>
                <w:sz w:val="24"/>
                <w:szCs w:val="28"/>
              </w:rPr>
            </w:pPr>
            <w:r>
              <w:rPr>
                <w:sz w:val="24"/>
                <w:szCs w:val="28"/>
              </w:rPr>
              <w:t>а</w:t>
            </w:r>
            <w:r w:rsidRPr="00423106">
              <w:rPr>
                <w:sz w:val="24"/>
                <w:szCs w:val="28"/>
              </w:rPr>
              <w:t>рхитектуры</w:t>
            </w:r>
            <w:r>
              <w:rPr>
                <w:sz w:val="24"/>
                <w:szCs w:val="28"/>
              </w:rPr>
              <w:t>,</w:t>
            </w:r>
            <w:r w:rsidRPr="00423106">
              <w:rPr>
                <w:sz w:val="24"/>
                <w:szCs w:val="28"/>
              </w:rPr>
              <w:t xml:space="preserve"> ЖКХ, дорожной деятельности,</w:t>
            </w:r>
          </w:p>
          <w:p w:rsidR="00990E27" w:rsidRDefault="00990E27" w:rsidP="001441BB">
            <w:pPr>
              <w:jc w:val="center"/>
              <w:rPr>
                <w:sz w:val="24"/>
                <w:szCs w:val="28"/>
              </w:rPr>
            </w:pPr>
            <w:r w:rsidRPr="00423106">
              <w:rPr>
                <w:sz w:val="24"/>
                <w:szCs w:val="28"/>
              </w:rPr>
              <w:t>земельных и имущественных отношений</w:t>
            </w:r>
            <w:r>
              <w:rPr>
                <w:sz w:val="24"/>
                <w:szCs w:val="28"/>
              </w:rPr>
              <w:t>;</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Управление по информационной </w:t>
            </w:r>
            <w:r>
              <w:rPr>
                <w:rFonts w:ascii="Times New Roman" w:hAnsi="Times New Roman" w:cs="Times New Roman"/>
                <w:sz w:val="24"/>
                <w:szCs w:val="24"/>
              </w:rPr>
              <w:lastRenderedPageBreak/>
              <w:t xml:space="preserve">политике и связями со СМИ </w:t>
            </w:r>
          </w:p>
          <w:p w:rsidR="00990E27" w:rsidRDefault="00990E27" w:rsidP="001441BB">
            <w:pPr>
              <w:jc w:val="center"/>
              <w:rPr>
                <w:sz w:val="24"/>
                <w:szCs w:val="28"/>
              </w:rPr>
            </w:pPr>
            <w:r>
              <w:rPr>
                <w:sz w:val="24"/>
                <w:szCs w:val="24"/>
              </w:rPr>
              <w:t>МО «Дахадаевский район»; Администрации муниципальных образовании сельских поселений</w:t>
            </w:r>
            <w:r>
              <w:rPr>
                <w:sz w:val="24"/>
                <w:szCs w:val="28"/>
              </w:rPr>
              <w:t xml:space="preserve"> </w:t>
            </w:r>
          </w:p>
          <w:p w:rsidR="00990E27" w:rsidRPr="007C53BD" w:rsidRDefault="00990E27" w:rsidP="001441BB">
            <w:pPr>
              <w:pStyle w:val="ConsPlusNormal"/>
              <w:jc w:val="center"/>
              <w:rPr>
                <w:rFonts w:ascii="Times New Roman" w:hAnsi="Times New Roman" w:cs="Times New Roman"/>
                <w:sz w:val="24"/>
                <w:szCs w:val="24"/>
              </w:rPr>
            </w:pPr>
          </w:p>
          <w:p w:rsidR="00990E27" w:rsidRPr="007C53BD" w:rsidRDefault="00990E27" w:rsidP="001441BB">
            <w:pPr>
              <w:pStyle w:val="ConsPlusNormal"/>
              <w:rPr>
                <w:rFonts w:ascii="Times New Roman" w:hAnsi="Times New Roman" w:cs="Times New Roman"/>
                <w:sz w:val="24"/>
                <w:szCs w:val="24"/>
              </w:rPr>
            </w:pPr>
          </w:p>
        </w:tc>
      </w:tr>
      <w:tr w:rsidR="00990E27" w:rsidRPr="007C53BD" w:rsidTr="001441BB">
        <w:tc>
          <w:tcPr>
            <w:tcW w:w="567" w:type="dxa"/>
          </w:tcPr>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969" w:type="dxa"/>
          </w:tcPr>
          <w:p w:rsidR="00990E27" w:rsidRPr="007C53BD"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34. </w:t>
            </w:r>
            <w:r w:rsidRPr="007C53BD">
              <w:rPr>
                <w:rFonts w:ascii="Times New Roman" w:hAnsi="Times New Roman" w:cs="Times New Roman"/>
                <w:sz w:val="24"/>
                <w:szCs w:val="24"/>
              </w:rPr>
              <w:t>Оказание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таких реестрах</w:t>
            </w:r>
          </w:p>
        </w:tc>
        <w:tc>
          <w:tcPr>
            <w:tcW w:w="2694"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непрозрачность информации о стоимости ритуальных услуг</w:t>
            </w:r>
          </w:p>
        </w:tc>
        <w:tc>
          <w:tcPr>
            <w:tcW w:w="2693"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оказание услуг по организации похорон по принципу "одного окна" на основе конкуренции с предоставлением лицам, ответственным за захоронение,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31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31 декабря 2025 года</w:t>
            </w:r>
          </w:p>
        </w:tc>
        <w:tc>
          <w:tcPr>
            <w:tcW w:w="182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нормативный правовой акт муниципального образования</w:t>
            </w:r>
          </w:p>
        </w:tc>
        <w:tc>
          <w:tcPr>
            <w:tcW w:w="2540" w:type="dxa"/>
          </w:tcPr>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по информационной политике и связями со СМИ</w:t>
            </w:r>
          </w:p>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МО «Дахадаевский район»</w:t>
            </w:r>
          </w:p>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ФГАУ «МФЦ в РД» по Дахадаевский району (по согласованию)</w:t>
            </w:r>
          </w:p>
        </w:tc>
      </w:tr>
      <w:tr w:rsidR="00990E27" w:rsidRPr="007C53BD" w:rsidTr="001441BB">
        <w:tc>
          <w:tcPr>
            <w:tcW w:w="15593" w:type="dxa"/>
            <w:gridSpan w:val="7"/>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Торговля</w:t>
            </w:r>
          </w:p>
        </w:tc>
      </w:tr>
      <w:tr w:rsidR="00990E27" w:rsidRPr="007C53BD" w:rsidTr="001441BB">
        <w:trPr>
          <w:trHeight w:val="5281"/>
        </w:trPr>
        <w:tc>
          <w:tcPr>
            <w:tcW w:w="567" w:type="dxa"/>
          </w:tcPr>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969" w:type="dxa"/>
          </w:tcPr>
          <w:p w:rsidR="00990E27" w:rsidRPr="007C53BD"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36. </w:t>
            </w:r>
            <w:r w:rsidRPr="007C53BD">
              <w:rPr>
                <w:rFonts w:ascii="Times New Roman" w:hAnsi="Times New Roman" w:cs="Times New Roman"/>
                <w:sz w:val="24"/>
                <w:szCs w:val="24"/>
              </w:rPr>
              <w:t>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подготовка с участием органов местного самоуправления предложений по изменению схемы размещения нестационарных торговых объектов (расширение перечня объектов)</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утверждение актуализированной схемы размещения нестационарных торговых объектов</w:t>
            </w:r>
          </w:p>
        </w:tc>
        <w:tc>
          <w:tcPr>
            <w:tcW w:w="2694"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отсутствие актуальной информации о спросе/потребности предпринимателей в предоставлении мест под размещение нестационарных торговых объектов; отсутствие в муниципальных образованиях республики упорядоченного размещения нестационарных торговых объектов в соответствии с действующим законодательством</w:t>
            </w:r>
          </w:p>
        </w:tc>
        <w:tc>
          <w:tcPr>
            <w:tcW w:w="2693"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увеличение количества нестационарных и мобильных торговых объектов и торговых мест под них не менее чем на 10 проц. к 2025 году по отношению к 2020 году</w:t>
            </w:r>
          </w:p>
        </w:tc>
        <w:tc>
          <w:tcPr>
            <w:tcW w:w="131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31 декабря 2024 года</w:t>
            </w:r>
          </w:p>
        </w:tc>
        <w:tc>
          <w:tcPr>
            <w:tcW w:w="182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доклад;</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постановление Правительства Республики Дагестан</w:t>
            </w:r>
          </w:p>
        </w:tc>
        <w:tc>
          <w:tcPr>
            <w:tcW w:w="2540" w:type="dxa"/>
          </w:tcPr>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муниципальных образований сельских поселении</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Отдел по экономике администрации МО «Дахадаевский район»</w:t>
            </w: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p w:rsidR="00990E27" w:rsidRPr="007933C9" w:rsidRDefault="00990E27" w:rsidP="001441BB">
            <w:pPr>
              <w:rPr>
                <w:lang w:eastAsia="en-US"/>
              </w:rPr>
            </w:pPr>
          </w:p>
        </w:tc>
      </w:tr>
      <w:tr w:rsidR="00990E27" w:rsidRPr="007C53BD" w:rsidTr="001441BB">
        <w:trPr>
          <w:trHeight w:val="6131"/>
        </w:trPr>
        <w:tc>
          <w:tcPr>
            <w:tcW w:w="567" w:type="dxa"/>
          </w:tcPr>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969" w:type="dxa"/>
          </w:tcPr>
          <w:p w:rsidR="00990E27" w:rsidRPr="007C53BD"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37. </w:t>
            </w:r>
            <w:r w:rsidRPr="007C53BD">
              <w:rPr>
                <w:rFonts w:ascii="Times New Roman" w:hAnsi="Times New Roman" w:cs="Times New Roman"/>
                <w:sz w:val="24"/>
                <w:szCs w:val="24"/>
              </w:rPr>
              <w:t>Разработка и утверждение программы по проведению выставок/ярмарок, включающей мероприятия по созданию новых торговых мест, снижению или освобождению от платы за их использование, размещение программы в сети информационно-телекоммуникационной сети "Интернет"</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для входа на рынок (выхода с рынка), и их устранение, проведение заседаний межведомственных экспертных советов</w:t>
            </w:r>
          </w:p>
        </w:tc>
        <w:tc>
          <w:tcPr>
            <w:tcW w:w="2694"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ограниченные возможности республиканских предпринимателей по продвижению собственной продукции на постоянной основе, демонстрации товара целевой аудитории, налаживанию торговых связей;</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недостаток информации об административных барьерах, экономических ограничениях, иных факторах, являющихся барьерами для входа предпринимателей на рынок, для актуализации мер государственной поддержки</w:t>
            </w:r>
          </w:p>
        </w:tc>
        <w:tc>
          <w:tcPr>
            <w:tcW w:w="2693"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увеличение количества нестационарных и мобильных торговых объектов и торговых мест под них не менее чем на 10 проц. к 2025 году по отношению к 2020 году</w:t>
            </w:r>
          </w:p>
        </w:tc>
        <w:tc>
          <w:tcPr>
            <w:tcW w:w="1310" w:type="dxa"/>
          </w:tcPr>
          <w:p w:rsidR="00990E27" w:rsidRPr="007C53BD" w:rsidRDefault="00990E27" w:rsidP="001441BB">
            <w:pPr>
              <w:pStyle w:val="ConsPlusNormal"/>
              <w:rPr>
                <w:rFonts w:ascii="Times New Roman" w:hAnsi="Times New Roman" w:cs="Times New Roman"/>
                <w:sz w:val="24"/>
                <w:szCs w:val="24"/>
              </w:rPr>
            </w:pPr>
          </w:p>
        </w:tc>
        <w:tc>
          <w:tcPr>
            <w:tcW w:w="1820"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программа</w:t>
            </w:r>
          </w:p>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доклад</w:t>
            </w:r>
          </w:p>
        </w:tc>
        <w:tc>
          <w:tcPr>
            <w:tcW w:w="2540" w:type="dxa"/>
          </w:tcPr>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муниципальных образований сельских поселении</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сельского хозяйства;</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Отдел по экономике администрации МО «Дахадаевский район»</w:t>
            </w:r>
          </w:p>
          <w:p w:rsidR="00990E27" w:rsidRPr="007C53BD" w:rsidRDefault="00990E27" w:rsidP="001441BB">
            <w:pPr>
              <w:pStyle w:val="ConsPlusNormal"/>
              <w:rPr>
                <w:rFonts w:ascii="Times New Roman" w:hAnsi="Times New Roman" w:cs="Times New Roman"/>
                <w:sz w:val="24"/>
                <w:szCs w:val="24"/>
              </w:rPr>
            </w:pPr>
          </w:p>
        </w:tc>
      </w:tr>
    </w:tbl>
    <w:p w:rsidR="00990E27" w:rsidRPr="007C53BD" w:rsidRDefault="00990E27" w:rsidP="00990E27">
      <w:pPr>
        <w:pStyle w:val="ConsPlusNormal"/>
        <w:rPr>
          <w:rFonts w:ascii="Times New Roman" w:hAnsi="Times New Roman" w:cs="Times New Roman"/>
          <w:sz w:val="24"/>
          <w:szCs w:val="24"/>
        </w:rPr>
        <w:sectPr w:rsidR="00990E27" w:rsidRPr="007C53BD" w:rsidSect="007C53BD">
          <w:pgSz w:w="16838" w:h="11905" w:orient="landscape"/>
          <w:pgMar w:top="567" w:right="1134" w:bottom="851" w:left="1134" w:header="0" w:footer="0" w:gutter="0"/>
          <w:cols w:space="720"/>
          <w:titlePg/>
        </w:sectPr>
      </w:pPr>
    </w:p>
    <w:p w:rsidR="00990E27" w:rsidRPr="007C53BD" w:rsidRDefault="00990E27" w:rsidP="00990E27">
      <w:pPr>
        <w:pStyle w:val="ConsPlusNormal"/>
        <w:jc w:val="right"/>
        <w:outlineLvl w:val="1"/>
        <w:rPr>
          <w:rFonts w:ascii="Times New Roman" w:hAnsi="Times New Roman" w:cs="Times New Roman"/>
          <w:sz w:val="24"/>
          <w:szCs w:val="24"/>
        </w:rPr>
      </w:pPr>
      <w:r w:rsidRPr="007C53BD">
        <w:rPr>
          <w:rFonts w:ascii="Times New Roman" w:hAnsi="Times New Roman" w:cs="Times New Roman"/>
          <w:sz w:val="24"/>
          <w:szCs w:val="24"/>
        </w:rPr>
        <w:lastRenderedPageBreak/>
        <w:t>Приложение N 3</w:t>
      </w:r>
    </w:p>
    <w:p w:rsidR="00990E27" w:rsidRPr="007C53BD" w:rsidRDefault="00990E27" w:rsidP="00990E27">
      <w:pPr>
        <w:pStyle w:val="ConsPlusNormal"/>
        <w:jc w:val="right"/>
        <w:rPr>
          <w:rFonts w:ascii="Times New Roman" w:hAnsi="Times New Roman" w:cs="Times New Roman"/>
          <w:sz w:val="24"/>
          <w:szCs w:val="24"/>
        </w:rPr>
      </w:pPr>
      <w:r w:rsidRPr="007C53BD">
        <w:rPr>
          <w:rFonts w:ascii="Times New Roman" w:hAnsi="Times New Roman" w:cs="Times New Roman"/>
          <w:sz w:val="24"/>
          <w:szCs w:val="24"/>
        </w:rPr>
        <w:t>к Плану мероприятий ("дорожной карте")</w:t>
      </w:r>
    </w:p>
    <w:p w:rsidR="00990E27" w:rsidRPr="007C53BD" w:rsidRDefault="00990E27" w:rsidP="00990E27">
      <w:pPr>
        <w:pStyle w:val="ConsPlusNormal"/>
        <w:jc w:val="right"/>
        <w:rPr>
          <w:rFonts w:ascii="Times New Roman" w:hAnsi="Times New Roman" w:cs="Times New Roman"/>
          <w:sz w:val="24"/>
          <w:szCs w:val="24"/>
        </w:rPr>
      </w:pPr>
      <w:r w:rsidRPr="007C53BD">
        <w:rPr>
          <w:rFonts w:ascii="Times New Roman" w:hAnsi="Times New Roman" w:cs="Times New Roman"/>
          <w:sz w:val="24"/>
          <w:szCs w:val="24"/>
        </w:rPr>
        <w:t>по содействию развитию конкуренции</w:t>
      </w:r>
    </w:p>
    <w:p w:rsidR="00990E27" w:rsidRPr="007C53BD" w:rsidRDefault="00990E27" w:rsidP="00990E27">
      <w:pPr>
        <w:pStyle w:val="ConsPlusNormal"/>
        <w:jc w:val="right"/>
        <w:rPr>
          <w:rFonts w:ascii="Times New Roman" w:hAnsi="Times New Roman" w:cs="Times New Roman"/>
          <w:sz w:val="24"/>
          <w:szCs w:val="24"/>
        </w:rPr>
      </w:pPr>
      <w:r w:rsidRPr="007C53BD">
        <w:rPr>
          <w:rFonts w:ascii="Times New Roman" w:hAnsi="Times New Roman" w:cs="Times New Roman"/>
          <w:sz w:val="24"/>
          <w:szCs w:val="24"/>
        </w:rPr>
        <w:t>в Республике Дагестан на 2022 - 2025 годы</w:t>
      </w:r>
    </w:p>
    <w:p w:rsidR="00990E27" w:rsidRPr="007C53BD" w:rsidRDefault="00990E27" w:rsidP="00990E27">
      <w:pPr>
        <w:pStyle w:val="ConsPlusNormal"/>
        <w:jc w:val="both"/>
        <w:rPr>
          <w:rFonts w:ascii="Times New Roman" w:hAnsi="Times New Roman" w:cs="Times New Roman"/>
          <w:sz w:val="24"/>
          <w:szCs w:val="24"/>
        </w:rPr>
      </w:pPr>
    </w:p>
    <w:p w:rsidR="00990E27" w:rsidRPr="007C53BD" w:rsidRDefault="00990E27" w:rsidP="00990E27">
      <w:pPr>
        <w:pStyle w:val="ConsPlusTitle"/>
        <w:jc w:val="center"/>
      </w:pPr>
      <w:bookmarkStart w:id="1" w:name="P1345"/>
      <w:bookmarkEnd w:id="1"/>
      <w:r w:rsidRPr="007C53BD">
        <w:t>МЕРОПРИЯТИЯ</w:t>
      </w:r>
    </w:p>
    <w:p w:rsidR="00990E27" w:rsidRPr="007C53BD" w:rsidRDefault="00990E27" w:rsidP="00990E27">
      <w:pPr>
        <w:pStyle w:val="ConsPlusTitle"/>
        <w:jc w:val="center"/>
      </w:pPr>
      <w:r w:rsidRPr="007C53BD">
        <w:t>ПО СОДЕЙСТВИЮ РАЗВИТИЮ КОНКУРЕНЦИИ В ОТДЕЛЬНЫХ ОТРАСЛЯХ</w:t>
      </w:r>
    </w:p>
    <w:p w:rsidR="00990E27" w:rsidRPr="007C53BD" w:rsidRDefault="00990E27" w:rsidP="00990E27">
      <w:pPr>
        <w:pStyle w:val="ConsPlusTitle"/>
        <w:jc w:val="center"/>
      </w:pPr>
      <w:r w:rsidRPr="007C53BD">
        <w:t xml:space="preserve">ЭКОНОМИКИ В </w:t>
      </w:r>
      <w:r w:rsidR="009B1DFA">
        <w:t>МО «Дахадаевский район»  на</w:t>
      </w:r>
      <w:bookmarkStart w:id="2" w:name="_GoBack"/>
      <w:bookmarkEnd w:id="2"/>
      <w:r w:rsidRPr="007C53BD">
        <w:t xml:space="preserve"> 2022 - 2025 ГОДЫ</w:t>
      </w:r>
    </w:p>
    <w:p w:rsidR="00990E27" w:rsidRPr="007C53BD" w:rsidRDefault="00990E27" w:rsidP="00990E27">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268"/>
        <w:gridCol w:w="1984"/>
        <w:gridCol w:w="1385"/>
        <w:gridCol w:w="2033"/>
        <w:gridCol w:w="3406"/>
      </w:tblGrid>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N п/п</w:t>
            </w:r>
          </w:p>
        </w:tc>
        <w:tc>
          <w:tcPr>
            <w:tcW w:w="2778"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Наименование мероприятия</w:t>
            </w:r>
          </w:p>
        </w:tc>
        <w:tc>
          <w:tcPr>
            <w:tcW w:w="2268"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Решаемая проблема</w:t>
            </w:r>
          </w:p>
        </w:tc>
        <w:tc>
          <w:tcPr>
            <w:tcW w:w="1984"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Вид документа, мероприятия</w:t>
            </w:r>
          </w:p>
        </w:tc>
        <w:tc>
          <w:tcPr>
            <w:tcW w:w="138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Сроки выполнения</w:t>
            </w:r>
          </w:p>
        </w:tc>
        <w:tc>
          <w:tcPr>
            <w:tcW w:w="2033"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Ожидаемые результаты</w:t>
            </w:r>
          </w:p>
        </w:tc>
        <w:tc>
          <w:tcPr>
            <w:tcW w:w="3406"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Исполнители</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w:t>
            </w:r>
          </w:p>
        </w:tc>
        <w:tc>
          <w:tcPr>
            <w:tcW w:w="2778"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2</w:t>
            </w:r>
          </w:p>
        </w:tc>
        <w:tc>
          <w:tcPr>
            <w:tcW w:w="2268"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3</w:t>
            </w:r>
          </w:p>
        </w:tc>
        <w:tc>
          <w:tcPr>
            <w:tcW w:w="1984"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4</w:t>
            </w:r>
          </w:p>
        </w:tc>
        <w:tc>
          <w:tcPr>
            <w:tcW w:w="1385"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5</w:t>
            </w:r>
          </w:p>
        </w:tc>
        <w:tc>
          <w:tcPr>
            <w:tcW w:w="2033"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6</w:t>
            </w:r>
          </w:p>
        </w:tc>
        <w:tc>
          <w:tcPr>
            <w:tcW w:w="3406" w:type="dxa"/>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7</w:t>
            </w:r>
          </w:p>
        </w:tc>
      </w:tr>
      <w:tr w:rsidR="00990E27" w:rsidRPr="007C53BD" w:rsidTr="001441BB">
        <w:trPr>
          <w:jc w:val="center"/>
        </w:trPr>
        <w:tc>
          <w:tcPr>
            <w:tcW w:w="14421" w:type="dxa"/>
            <w:gridSpan w:val="7"/>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10. Рынок ритуальных услуг</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78" w:type="dxa"/>
          </w:tcPr>
          <w:p w:rsidR="00990E27" w:rsidRPr="007C53BD"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10.1  </w:t>
            </w:r>
            <w:r w:rsidRPr="007C53BD">
              <w:rPr>
                <w:rFonts w:ascii="Times New Roman" w:hAnsi="Times New Roman" w:cs="Times New Roman"/>
                <w:sz w:val="24"/>
                <w:szCs w:val="24"/>
              </w:rPr>
              <w:t>Включение в муниципальные программы мероприятий по реорганизации муниципальных унитарных предприятий и муниципальных бюджетных учреждений в муниципальные казенные учреждения</w:t>
            </w:r>
          </w:p>
        </w:tc>
        <w:tc>
          <w:tcPr>
            <w:tcW w:w="2268"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неравные условия доступа к оказанию ритуальных услуг</w:t>
            </w:r>
          </w:p>
        </w:tc>
        <w:tc>
          <w:tcPr>
            <w:tcW w:w="1984"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муниципальные нормативные правовые акты</w:t>
            </w:r>
          </w:p>
        </w:tc>
        <w:tc>
          <w:tcPr>
            <w:tcW w:w="1385"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до 1 января 2023 г.</w:t>
            </w:r>
          </w:p>
        </w:tc>
        <w:tc>
          <w:tcPr>
            <w:tcW w:w="2033"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 xml:space="preserve">оказание муниципальными казенными учреждениями услуг по погребению и содержанию мест захоронения только по гарантированному перечню в соответствии с Федеральным </w:t>
            </w:r>
            <w:hyperlink r:id="rId9">
              <w:r w:rsidRPr="007C53BD">
                <w:rPr>
                  <w:rFonts w:ascii="Times New Roman" w:hAnsi="Times New Roman" w:cs="Times New Roman"/>
                  <w:color w:val="0000FF"/>
                  <w:sz w:val="24"/>
                  <w:szCs w:val="24"/>
                </w:rPr>
                <w:t>законом</w:t>
              </w:r>
            </w:hyperlink>
            <w:r w:rsidRPr="007C53BD">
              <w:rPr>
                <w:rFonts w:ascii="Times New Roman" w:hAnsi="Times New Roman" w:cs="Times New Roman"/>
                <w:sz w:val="24"/>
                <w:szCs w:val="24"/>
              </w:rPr>
              <w:t xml:space="preserve"> от 12 января 1996 г. N 8-ФЗ "О погребении и похоронном деле"</w:t>
            </w:r>
          </w:p>
        </w:tc>
        <w:tc>
          <w:tcPr>
            <w:tcW w:w="3406" w:type="dxa"/>
          </w:tcPr>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 муниципальных образований сельских поселении</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сельского хозяйства;</w:t>
            </w:r>
          </w:p>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Отдел по экономике администрации МО «Дахадаевский район»</w:t>
            </w:r>
          </w:p>
        </w:tc>
      </w:tr>
      <w:tr w:rsidR="00990E27" w:rsidRPr="007C53BD" w:rsidTr="001441BB">
        <w:trPr>
          <w:jc w:val="center"/>
        </w:trPr>
        <w:tc>
          <w:tcPr>
            <w:tcW w:w="14421" w:type="dxa"/>
            <w:gridSpan w:val="7"/>
          </w:tcPr>
          <w:p w:rsidR="00990E27" w:rsidRPr="007C53BD" w:rsidRDefault="00990E27" w:rsidP="001441BB">
            <w:pPr>
              <w:pStyle w:val="ConsPlusNormal"/>
              <w:jc w:val="center"/>
              <w:rPr>
                <w:rFonts w:ascii="Times New Roman" w:hAnsi="Times New Roman" w:cs="Times New Roman"/>
                <w:sz w:val="24"/>
                <w:szCs w:val="24"/>
              </w:rPr>
            </w:pPr>
            <w:r w:rsidRPr="007C53BD">
              <w:rPr>
                <w:rFonts w:ascii="Times New Roman" w:hAnsi="Times New Roman" w:cs="Times New Roman"/>
                <w:sz w:val="24"/>
                <w:szCs w:val="24"/>
              </w:rPr>
              <w:t>17. Рынок жилищного строительства</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778" w:type="dxa"/>
          </w:tcPr>
          <w:p w:rsidR="00990E27" w:rsidRPr="007C53BD"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17.1 </w:t>
            </w:r>
            <w:r w:rsidRPr="007C53BD">
              <w:rPr>
                <w:rFonts w:ascii="Times New Roman" w:hAnsi="Times New Roman" w:cs="Times New Roman"/>
                <w:sz w:val="24"/>
                <w:szCs w:val="24"/>
              </w:rPr>
              <w:t>Обеспечение опубликования на официальных сайтах органов исполнительной власти и муниципальных образований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 в том числе на картографической основе</w:t>
            </w:r>
          </w:p>
        </w:tc>
        <w:tc>
          <w:tcPr>
            <w:tcW w:w="2268"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отсутствие картографической основы</w:t>
            </w:r>
          </w:p>
        </w:tc>
        <w:tc>
          <w:tcPr>
            <w:tcW w:w="1984"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информация на официальном сайте Минстроя РД и официальных сайтах ОМСУ</w:t>
            </w:r>
          </w:p>
        </w:tc>
        <w:tc>
          <w:tcPr>
            <w:tcW w:w="1385"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по мере необходимости</w:t>
            </w:r>
          </w:p>
        </w:tc>
        <w:tc>
          <w:tcPr>
            <w:tcW w:w="2033"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повышение информированности участников градостроительных отношений</w:t>
            </w:r>
          </w:p>
        </w:tc>
        <w:tc>
          <w:tcPr>
            <w:tcW w:w="3406" w:type="dxa"/>
          </w:tcPr>
          <w:p w:rsidR="00990E27" w:rsidRDefault="00990E27" w:rsidP="001441BB">
            <w:pPr>
              <w:jc w:val="center"/>
              <w:rPr>
                <w:sz w:val="24"/>
                <w:szCs w:val="28"/>
              </w:rPr>
            </w:pPr>
            <w:r>
              <w:rPr>
                <w:sz w:val="24"/>
                <w:szCs w:val="28"/>
              </w:rPr>
              <w:t>Управление</w:t>
            </w:r>
          </w:p>
          <w:p w:rsidR="00990E27" w:rsidRPr="00423106" w:rsidRDefault="00990E27" w:rsidP="001441BB">
            <w:pPr>
              <w:jc w:val="center"/>
              <w:rPr>
                <w:sz w:val="24"/>
                <w:szCs w:val="28"/>
              </w:rPr>
            </w:pPr>
            <w:r w:rsidRPr="00423106">
              <w:rPr>
                <w:sz w:val="24"/>
                <w:szCs w:val="28"/>
              </w:rPr>
              <w:t>строительства,</w:t>
            </w:r>
          </w:p>
          <w:p w:rsidR="00990E27" w:rsidRPr="00423106" w:rsidRDefault="00990E27" w:rsidP="001441BB">
            <w:pPr>
              <w:jc w:val="center"/>
              <w:rPr>
                <w:sz w:val="24"/>
                <w:szCs w:val="28"/>
              </w:rPr>
            </w:pPr>
            <w:r>
              <w:rPr>
                <w:sz w:val="24"/>
                <w:szCs w:val="28"/>
              </w:rPr>
              <w:t>а</w:t>
            </w:r>
            <w:r w:rsidRPr="00423106">
              <w:rPr>
                <w:sz w:val="24"/>
                <w:szCs w:val="28"/>
              </w:rPr>
              <w:t>рхитектуры</w:t>
            </w:r>
            <w:r>
              <w:rPr>
                <w:sz w:val="24"/>
                <w:szCs w:val="28"/>
              </w:rPr>
              <w:t>,</w:t>
            </w:r>
            <w:r w:rsidRPr="00423106">
              <w:rPr>
                <w:sz w:val="24"/>
                <w:szCs w:val="28"/>
              </w:rPr>
              <w:t xml:space="preserve"> ЖКХ, дорожной деятельности,</w:t>
            </w:r>
          </w:p>
          <w:p w:rsidR="00990E27" w:rsidRDefault="00990E27" w:rsidP="001441BB">
            <w:pPr>
              <w:jc w:val="center"/>
              <w:rPr>
                <w:sz w:val="24"/>
                <w:szCs w:val="28"/>
              </w:rPr>
            </w:pPr>
            <w:r w:rsidRPr="00423106">
              <w:rPr>
                <w:sz w:val="24"/>
                <w:szCs w:val="28"/>
              </w:rPr>
              <w:t>земельных и имущественных отношений</w:t>
            </w:r>
            <w:r>
              <w:rPr>
                <w:sz w:val="24"/>
                <w:szCs w:val="28"/>
              </w:rPr>
              <w:t>;</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Управление по информационной политике и связями со СМИ</w:t>
            </w:r>
          </w:p>
          <w:p w:rsidR="00990E27" w:rsidRDefault="00990E27" w:rsidP="001441BB">
            <w:pPr>
              <w:jc w:val="center"/>
              <w:rPr>
                <w:sz w:val="24"/>
                <w:szCs w:val="28"/>
              </w:rPr>
            </w:pPr>
            <w:r>
              <w:rPr>
                <w:sz w:val="24"/>
                <w:szCs w:val="24"/>
              </w:rPr>
              <w:t>МО «Дахадаевский район»; Администрации муниципальных образовании сельских поселений</w:t>
            </w:r>
          </w:p>
          <w:p w:rsidR="00990E27" w:rsidRPr="007C53BD" w:rsidRDefault="00990E27" w:rsidP="001441BB">
            <w:pPr>
              <w:pStyle w:val="ConsPlusNormal"/>
              <w:jc w:val="center"/>
              <w:rPr>
                <w:rFonts w:ascii="Times New Roman" w:hAnsi="Times New Roman" w:cs="Times New Roman"/>
                <w:sz w:val="24"/>
                <w:szCs w:val="24"/>
              </w:rPr>
            </w:pP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78" w:type="dxa"/>
          </w:tcPr>
          <w:p w:rsidR="00990E27" w:rsidRPr="007C53BD"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17.2  </w:t>
            </w:r>
            <w:r w:rsidRPr="007C53BD">
              <w:rPr>
                <w:rFonts w:ascii="Times New Roman" w:hAnsi="Times New Roman" w:cs="Times New Roman"/>
                <w:sz w:val="24"/>
                <w:szCs w:val="24"/>
              </w:rPr>
              <w:t xml:space="preserve">Организация контроля за включением информации о наличии инженерной инфраструктуры в документацию о проведении аукциона по продаже (на право аренды) земельных </w:t>
            </w:r>
            <w:r w:rsidRPr="007C53BD">
              <w:rPr>
                <w:rFonts w:ascii="Times New Roman" w:hAnsi="Times New Roman" w:cs="Times New Roman"/>
                <w:sz w:val="24"/>
                <w:szCs w:val="24"/>
              </w:rPr>
              <w:lastRenderedPageBreak/>
              <w:t>участков под строительство</w:t>
            </w:r>
          </w:p>
        </w:tc>
        <w:tc>
          <w:tcPr>
            <w:tcW w:w="2268"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lastRenderedPageBreak/>
              <w:t>отсутствие информации о технологическом присоединении</w:t>
            </w:r>
          </w:p>
        </w:tc>
        <w:tc>
          <w:tcPr>
            <w:tcW w:w="1984"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информация на официальных сайтах</w:t>
            </w:r>
          </w:p>
        </w:tc>
        <w:tc>
          <w:tcPr>
            <w:tcW w:w="1385"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по мере необходимости</w:t>
            </w:r>
          </w:p>
        </w:tc>
        <w:tc>
          <w:tcPr>
            <w:tcW w:w="2033" w:type="dxa"/>
          </w:tcPr>
          <w:p w:rsidR="00990E27" w:rsidRPr="007C53BD" w:rsidRDefault="00990E27" w:rsidP="001441BB">
            <w:pPr>
              <w:pStyle w:val="ConsPlusNormal"/>
              <w:rPr>
                <w:rFonts w:ascii="Times New Roman" w:hAnsi="Times New Roman" w:cs="Times New Roman"/>
                <w:sz w:val="24"/>
                <w:szCs w:val="24"/>
              </w:rPr>
            </w:pPr>
            <w:r w:rsidRPr="007C53BD">
              <w:rPr>
                <w:rFonts w:ascii="Times New Roman" w:hAnsi="Times New Roman" w:cs="Times New Roman"/>
                <w:sz w:val="24"/>
                <w:szCs w:val="24"/>
              </w:rPr>
              <w:t xml:space="preserve">размещение сведений о технических условиях подключения (технологического присоединения) объекта капитального </w:t>
            </w:r>
            <w:r w:rsidRPr="007C53BD">
              <w:rPr>
                <w:rFonts w:ascii="Times New Roman" w:hAnsi="Times New Roman" w:cs="Times New Roman"/>
                <w:sz w:val="24"/>
                <w:szCs w:val="24"/>
              </w:rPr>
              <w:lastRenderedPageBreak/>
              <w:t>строительства к сетям инженерно-технического обеспечения (электро-, тепло-, газо-, водоснабжения, водоотведения) в документации о проведении аукциона по продаже (на право аренды) земельных участков под строительство</w:t>
            </w:r>
          </w:p>
        </w:tc>
        <w:tc>
          <w:tcPr>
            <w:tcW w:w="3406" w:type="dxa"/>
          </w:tcPr>
          <w:p w:rsidR="00990E27" w:rsidRPr="00425150" w:rsidRDefault="00990E27" w:rsidP="001441BB">
            <w:pPr>
              <w:jc w:val="center"/>
              <w:rPr>
                <w:sz w:val="22"/>
                <w:szCs w:val="28"/>
              </w:rPr>
            </w:pPr>
            <w:r w:rsidRPr="00425150">
              <w:rPr>
                <w:sz w:val="22"/>
                <w:szCs w:val="28"/>
              </w:rPr>
              <w:lastRenderedPageBreak/>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Default="00990E27" w:rsidP="001441BB">
            <w:pPr>
              <w:jc w:val="center"/>
              <w:rPr>
                <w:sz w:val="22"/>
                <w:szCs w:val="24"/>
              </w:rPr>
            </w:pPr>
            <w:r w:rsidRPr="00425150">
              <w:rPr>
                <w:sz w:val="22"/>
                <w:szCs w:val="28"/>
              </w:rPr>
              <w:t xml:space="preserve">земельных и имущественных отношений </w:t>
            </w:r>
            <w:r w:rsidRPr="00425150">
              <w:rPr>
                <w:sz w:val="22"/>
                <w:szCs w:val="24"/>
              </w:rPr>
              <w:t>МО «</w:t>
            </w:r>
            <w:r>
              <w:rPr>
                <w:sz w:val="22"/>
                <w:szCs w:val="24"/>
              </w:rPr>
              <w:t>Дахадаевский</w:t>
            </w:r>
            <w:r w:rsidRPr="00425150">
              <w:rPr>
                <w:sz w:val="22"/>
                <w:szCs w:val="24"/>
              </w:rPr>
              <w:t xml:space="preserve"> район</w:t>
            </w:r>
            <w:r>
              <w:rPr>
                <w:sz w:val="22"/>
                <w:szCs w:val="24"/>
              </w:rPr>
              <w:t>»;</w:t>
            </w:r>
          </w:p>
          <w:p w:rsidR="00990E27" w:rsidRPr="00425150" w:rsidRDefault="00990E27" w:rsidP="001441BB">
            <w:pPr>
              <w:jc w:val="center"/>
              <w:rPr>
                <w:sz w:val="22"/>
                <w:szCs w:val="28"/>
              </w:rPr>
            </w:pPr>
            <w:r w:rsidRPr="00425150">
              <w:rPr>
                <w:sz w:val="22"/>
                <w:szCs w:val="24"/>
              </w:rPr>
              <w:t xml:space="preserve"> Администрации муниципальных образовании сельских поселений</w:t>
            </w:r>
          </w:p>
          <w:p w:rsidR="00990E27" w:rsidRPr="00425150" w:rsidRDefault="00990E27" w:rsidP="001441BB">
            <w:pPr>
              <w:jc w:val="center"/>
              <w:rPr>
                <w:sz w:val="24"/>
                <w:szCs w:val="28"/>
              </w:rPr>
            </w:pP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lastRenderedPageBreak/>
              <w:t>4</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17.3  </w:t>
            </w:r>
            <w:r w:rsidRPr="007C53BD">
              <w:rPr>
                <w:rFonts w:ascii="Times New Roman" w:hAnsi="Times New Roman" w:cs="Times New Roman"/>
              </w:rPr>
              <w:t>Обеспечение опубликования на сайтах органов исполнительной власти и муниципальных образований Республики Дагестан в информационно-телекоммуникационной сети "Интернет" актуальных планов по созданию объектов инфраструктуры, в том числе на картографической основе</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отсутствие генеральных планов у 40 процентов поселений республики и неактуальные схемы территориального планирования муниципальных районов Республики Дагестан</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информация на официальном сайте Минстроя РД, официальных сайтах ОМСУ</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в соответствии с федеральным законодательством</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повышение информированности участников градостроительных отношений об актуальных планах по созданию объектов инфраструктуры</w:t>
            </w:r>
          </w:p>
        </w:tc>
        <w:tc>
          <w:tcPr>
            <w:tcW w:w="3406" w:type="dxa"/>
          </w:tcPr>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Pr="00425150" w:rsidRDefault="00990E27" w:rsidP="001441BB">
            <w:pPr>
              <w:pStyle w:val="ConsPlusNormal"/>
              <w:jc w:val="center"/>
              <w:rPr>
                <w:rFonts w:ascii="Times New Roman" w:hAnsi="Times New Roman" w:cs="Times New Roman"/>
                <w:sz w:val="22"/>
                <w:szCs w:val="24"/>
              </w:rPr>
            </w:pPr>
            <w:r w:rsidRPr="00425150">
              <w:rPr>
                <w:rFonts w:ascii="Times New Roman" w:hAnsi="Times New Roman" w:cs="Times New Roman"/>
                <w:sz w:val="22"/>
                <w:szCs w:val="24"/>
              </w:rPr>
              <w:t>Управление по информационной политике и связями со СМИ</w:t>
            </w:r>
          </w:p>
          <w:p w:rsidR="00990E27" w:rsidRDefault="00990E27" w:rsidP="001441BB">
            <w:pPr>
              <w:jc w:val="center"/>
              <w:rPr>
                <w:sz w:val="22"/>
                <w:szCs w:val="24"/>
              </w:rPr>
            </w:pPr>
            <w:r>
              <w:rPr>
                <w:sz w:val="24"/>
                <w:szCs w:val="24"/>
              </w:rPr>
              <w:t>МО «Дахадаевский район</w:t>
            </w:r>
            <w:r>
              <w:rPr>
                <w:sz w:val="22"/>
                <w:szCs w:val="24"/>
              </w:rPr>
              <w:t>;</w:t>
            </w:r>
          </w:p>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p>
          <w:p w:rsidR="00990E27" w:rsidRPr="007C53BD" w:rsidRDefault="00990E27" w:rsidP="001441BB">
            <w:pPr>
              <w:pStyle w:val="ConsPlusNormal"/>
              <w:rPr>
                <w:rFonts w:ascii="Times New Roman" w:hAnsi="Times New Roman" w:cs="Times New Roman"/>
              </w:rPr>
            </w:pP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5</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17.4 </w:t>
            </w:r>
            <w:r w:rsidRPr="007C53BD">
              <w:rPr>
                <w:rFonts w:ascii="Times New Roman" w:hAnsi="Times New Roman" w:cs="Times New Roman"/>
              </w:rPr>
              <w:t xml:space="preserve">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w:t>
            </w:r>
            <w:r w:rsidRPr="007C53BD">
              <w:rPr>
                <w:rFonts w:ascii="Times New Roman" w:hAnsi="Times New Roman" w:cs="Times New Roman"/>
              </w:rPr>
              <w:lastRenderedPageBreak/>
              <w:t>строительства стандартного жилья, комплексного освоения земельных участков в целях строительства стандартного жилья</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lastRenderedPageBreak/>
              <w:t>отсутствие актуальной информации о земельных участках</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информация на официальном сайте Минстроя РД, официальных сайтах ОМСУ</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 xml:space="preserve">вовлечение в хозяйственный оборот земельных участков, находящихся в государственной, муниципальной </w:t>
            </w:r>
            <w:r w:rsidRPr="007C53BD">
              <w:rPr>
                <w:rFonts w:ascii="Times New Roman" w:hAnsi="Times New Roman" w:cs="Times New Roman"/>
              </w:rPr>
              <w:lastRenderedPageBreak/>
              <w:t>собственности,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3406" w:type="dxa"/>
          </w:tcPr>
          <w:p w:rsidR="00990E27" w:rsidRPr="00425150" w:rsidRDefault="00990E27" w:rsidP="001441BB">
            <w:pPr>
              <w:jc w:val="center"/>
              <w:rPr>
                <w:sz w:val="22"/>
                <w:szCs w:val="28"/>
              </w:rPr>
            </w:pPr>
            <w:r w:rsidRPr="00425150">
              <w:rPr>
                <w:sz w:val="22"/>
                <w:szCs w:val="28"/>
              </w:rPr>
              <w:lastRenderedPageBreak/>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Pr="00425150" w:rsidRDefault="00990E27" w:rsidP="001441BB">
            <w:pPr>
              <w:pStyle w:val="ConsPlusNormal"/>
              <w:jc w:val="center"/>
              <w:rPr>
                <w:rFonts w:ascii="Times New Roman" w:hAnsi="Times New Roman" w:cs="Times New Roman"/>
                <w:sz w:val="22"/>
                <w:szCs w:val="24"/>
              </w:rPr>
            </w:pPr>
            <w:r w:rsidRPr="00425150">
              <w:rPr>
                <w:rFonts w:ascii="Times New Roman" w:hAnsi="Times New Roman" w:cs="Times New Roman"/>
                <w:sz w:val="22"/>
                <w:szCs w:val="24"/>
              </w:rPr>
              <w:lastRenderedPageBreak/>
              <w:t>Управление по информационной политике и связями со СМИ</w:t>
            </w:r>
          </w:p>
          <w:p w:rsidR="00990E27" w:rsidRPr="00425150" w:rsidRDefault="00990E27" w:rsidP="001441BB">
            <w:pPr>
              <w:jc w:val="center"/>
              <w:rPr>
                <w:sz w:val="22"/>
                <w:szCs w:val="28"/>
              </w:rPr>
            </w:pPr>
            <w:r>
              <w:rPr>
                <w:sz w:val="24"/>
                <w:szCs w:val="24"/>
              </w:rPr>
              <w:t>МО «Дахадаевский район;</w:t>
            </w:r>
            <w:r w:rsidRPr="00425150">
              <w:rPr>
                <w:sz w:val="22"/>
                <w:szCs w:val="24"/>
              </w:rPr>
              <w:t xml:space="preserve"> Администрации муниципальных образовании сельских поселений</w:t>
            </w:r>
          </w:p>
          <w:p w:rsidR="00990E27" w:rsidRPr="007C53BD" w:rsidRDefault="00990E27" w:rsidP="001441BB">
            <w:pPr>
              <w:pStyle w:val="ConsPlusNormal"/>
              <w:jc w:val="center"/>
              <w:rPr>
                <w:rFonts w:ascii="Times New Roman" w:hAnsi="Times New Roman" w:cs="Times New Roman"/>
              </w:rPr>
            </w:pPr>
          </w:p>
        </w:tc>
      </w:tr>
      <w:tr w:rsidR="00990E27" w:rsidRPr="007C53BD" w:rsidTr="001441BB">
        <w:trPr>
          <w:jc w:val="center"/>
        </w:trPr>
        <w:tc>
          <w:tcPr>
            <w:tcW w:w="14421" w:type="dxa"/>
            <w:gridSpan w:val="7"/>
          </w:tcPr>
          <w:p w:rsidR="00990E27" w:rsidRPr="007C53BD" w:rsidRDefault="00990E27" w:rsidP="001441BB">
            <w:pPr>
              <w:pStyle w:val="ConsPlusNormal"/>
              <w:jc w:val="center"/>
              <w:rPr>
                <w:rFonts w:ascii="Times New Roman" w:hAnsi="Times New Roman" w:cs="Times New Roman"/>
              </w:rPr>
            </w:pPr>
            <w:r w:rsidRPr="007C53BD">
              <w:rPr>
                <w:rFonts w:ascii="Times New Roman" w:hAnsi="Times New Roman" w:cs="Times New Roman"/>
              </w:rPr>
              <w:lastRenderedPageBreak/>
              <w:t>18. Рынок строительства объектов капитального строительства, за исключением жилищного и дорожного строительства</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6</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18.2  </w:t>
            </w:r>
            <w:r w:rsidRPr="007C53BD">
              <w:rPr>
                <w:rFonts w:ascii="Times New Roman" w:hAnsi="Times New Roman" w:cs="Times New Roman"/>
              </w:rPr>
              <w:t>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наличие административных барьеров</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информация на официальном сайте Глав</w:t>
            </w:r>
            <w:r>
              <w:rPr>
                <w:rFonts w:ascii="Times New Roman" w:hAnsi="Times New Roman" w:cs="Times New Roman"/>
              </w:rPr>
              <w:t xml:space="preserve"> </w:t>
            </w:r>
            <w:r w:rsidRPr="007C53BD">
              <w:rPr>
                <w:rFonts w:ascii="Times New Roman" w:hAnsi="Times New Roman" w:cs="Times New Roman"/>
              </w:rPr>
              <w:t>архитектуры РД и официальных сайтах ОМСУ</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до 1 января 2023 года</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снижение административной нагрузки при прохождении процедур в сфере строительства; передача полномочий по выдаче градостроительного плана земельного участка на республиканский уровень</w:t>
            </w:r>
          </w:p>
        </w:tc>
        <w:tc>
          <w:tcPr>
            <w:tcW w:w="3406" w:type="dxa"/>
          </w:tcPr>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Pr="00425150" w:rsidRDefault="00990E27" w:rsidP="001441BB">
            <w:pPr>
              <w:jc w:val="center"/>
              <w:rPr>
                <w:sz w:val="22"/>
                <w:szCs w:val="28"/>
              </w:rPr>
            </w:pPr>
            <w:r>
              <w:rPr>
                <w:sz w:val="24"/>
                <w:szCs w:val="24"/>
              </w:rPr>
              <w:t>МО «Дахадаевский район;</w:t>
            </w:r>
            <w:r w:rsidRPr="00425150">
              <w:rPr>
                <w:sz w:val="22"/>
                <w:szCs w:val="24"/>
              </w:rPr>
              <w:t xml:space="preserve"> Администрации муниципальных образовании сельских поселений</w:t>
            </w:r>
          </w:p>
          <w:p w:rsidR="00990E27" w:rsidRPr="007C53BD" w:rsidRDefault="00990E27" w:rsidP="001441BB">
            <w:pPr>
              <w:pStyle w:val="ConsPlusNormal"/>
              <w:jc w:val="center"/>
              <w:rPr>
                <w:rFonts w:ascii="Times New Roman" w:hAnsi="Times New Roman" w:cs="Times New Roman"/>
              </w:rPr>
            </w:pP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7</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18.3  </w:t>
            </w:r>
            <w:r w:rsidRPr="007C53BD">
              <w:rPr>
                <w:rFonts w:ascii="Times New Roman" w:hAnsi="Times New Roman" w:cs="Times New Roman"/>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в электронном виде</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наличие административных барьеров</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 xml:space="preserve">информация на официальном сайте </w:t>
            </w:r>
            <w:proofErr w:type="spellStart"/>
            <w:r w:rsidRPr="007C53BD">
              <w:rPr>
                <w:rFonts w:ascii="Times New Roman" w:hAnsi="Times New Roman" w:cs="Times New Roman"/>
              </w:rPr>
              <w:t>Главархитектуры</w:t>
            </w:r>
            <w:proofErr w:type="spellEnd"/>
            <w:r w:rsidRPr="007C53BD">
              <w:rPr>
                <w:rFonts w:ascii="Times New Roman" w:hAnsi="Times New Roman" w:cs="Times New Roman"/>
              </w:rPr>
              <w:t xml:space="preserve"> РД и официальных сайтах ОМСУ</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до 1 января 2023 года</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снижение административной нагрузки при прохождении процедур в сфере строительства</w:t>
            </w:r>
          </w:p>
        </w:tc>
        <w:tc>
          <w:tcPr>
            <w:tcW w:w="3406" w:type="dxa"/>
          </w:tcPr>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Pr="00425150" w:rsidRDefault="00990E27" w:rsidP="001441BB">
            <w:pPr>
              <w:pStyle w:val="ConsPlusNormal"/>
              <w:jc w:val="center"/>
              <w:rPr>
                <w:rFonts w:ascii="Times New Roman" w:hAnsi="Times New Roman" w:cs="Times New Roman"/>
                <w:sz w:val="22"/>
                <w:szCs w:val="24"/>
              </w:rPr>
            </w:pPr>
            <w:r w:rsidRPr="00425150">
              <w:rPr>
                <w:rFonts w:ascii="Times New Roman" w:hAnsi="Times New Roman" w:cs="Times New Roman"/>
                <w:sz w:val="22"/>
                <w:szCs w:val="24"/>
              </w:rPr>
              <w:t>Управление по информационной политике и связями со СМИ</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МО «Дахадаевский район</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lastRenderedPageBreak/>
              <w:t>8</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18.4  </w:t>
            </w:r>
            <w:r w:rsidRPr="007C53BD">
              <w:rPr>
                <w:rFonts w:ascii="Times New Roman" w:hAnsi="Times New Roman" w:cs="Times New Roman"/>
              </w:rPr>
              <w:t>Обеспечение опубликования и актуализации на официальных сайтах органов исполнительной власти и муниципальных образований Республики Дагестан в информационно-телекоммуникационной сети "Интернет" информации о предоставлении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недостаточная информированность граждан о порядках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информация на едином официальном сайте государственных органов и официальных сайтах ОМСУ</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повышение информированности хозяйствующих субъектов, осуществляющих деятельность на данном рынке</w:t>
            </w:r>
          </w:p>
        </w:tc>
        <w:tc>
          <w:tcPr>
            <w:tcW w:w="3406" w:type="dxa"/>
          </w:tcPr>
          <w:p w:rsidR="00990E27" w:rsidRPr="00425150" w:rsidRDefault="00990E27" w:rsidP="001441BB">
            <w:pPr>
              <w:pStyle w:val="ConsPlusNormal"/>
              <w:jc w:val="center"/>
              <w:rPr>
                <w:rFonts w:ascii="Times New Roman" w:hAnsi="Times New Roman" w:cs="Times New Roman"/>
                <w:sz w:val="22"/>
                <w:szCs w:val="24"/>
              </w:rPr>
            </w:pPr>
            <w:r w:rsidRPr="00425150">
              <w:rPr>
                <w:rFonts w:ascii="Times New Roman" w:hAnsi="Times New Roman" w:cs="Times New Roman"/>
                <w:sz w:val="22"/>
                <w:szCs w:val="24"/>
              </w:rPr>
              <w:t>Управление по информационной политике и связями со СМИ</w:t>
            </w:r>
          </w:p>
          <w:p w:rsidR="00990E27" w:rsidRPr="00425150" w:rsidRDefault="00990E27" w:rsidP="001441BB">
            <w:pPr>
              <w:jc w:val="center"/>
              <w:rPr>
                <w:sz w:val="22"/>
                <w:szCs w:val="28"/>
              </w:rPr>
            </w:pPr>
            <w:r>
              <w:rPr>
                <w:sz w:val="24"/>
                <w:szCs w:val="24"/>
              </w:rPr>
              <w:t>МО «Дахадаевский район</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w:t>
            </w:r>
            <w:r>
              <w:rPr>
                <w:sz w:val="22"/>
                <w:szCs w:val="28"/>
              </w:rPr>
              <w:t>льных и имущественных отношений</w:t>
            </w:r>
          </w:p>
          <w:p w:rsidR="00990E27" w:rsidRPr="00425150" w:rsidRDefault="00990E27" w:rsidP="001441BB">
            <w:pPr>
              <w:jc w:val="center"/>
              <w:rPr>
                <w:sz w:val="22"/>
                <w:szCs w:val="28"/>
              </w:rPr>
            </w:pPr>
            <w:r>
              <w:rPr>
                <w:sz w:val="24"/>
                <w:szCs w:val="24"/>
              </w:rPr>
              <w:t>МО «Дахадаевский район»</w:t>
            </w:r>
          </w:p>
          <w:p w:rsidR="00990E27" w:rsidRPr="007C53BD" w:rsidRDefault="00990E27" w:rsidP="001441BB">
            <w:pPr>
              <w:pStyle w:val="ConsPlusNormal"/>
              <w:jc w:val="center"/>
              <w:rPr>
                <w:rFonts w:ascii="Times New Roman" w:hAnsi="Times New Roman" w:cs="Times New Roman"/>
              </w:rPr>
            </w:pP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9</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18.5  </w:t>
            </w:r>
            <w:r w:rsidRPr="007C53BD">
              <w:rPr>
                <w:rFonts w:ascii="Times New Roman" w:hAnsi="Times New Roman" w:cs="Times New Roman"/>
              </w:rPr>
              <w:t xml:space="preserve">Создание государственной информационной системы обеспечения градостроительной деятельности (ГИСОГД) регионального уровня в электронном виде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правил землепользования и застройки, проекта планировки территории, проекта межевания территории, </w:t>
            </w:r>
            <w:r w:rsidRPr="007C53BD">
              <w:rPr>
                <w:rFonts w:ascii="Times New Roman" w:hAnsi="Times New Roman" w:cs="Times New Roman"/>
              </w:rPr>
              <w:lastRenderedPageBreak/>
              <w:t>градостроительного плана земельного участка,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разрешенный вид использования земельного участка или объекта капитального строительства, разрешения на строительство,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разрешение на ввод объекта в эксплуатацию</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lastRenderedPageBreak/>
              <w:t>отсутствие регионального ГИСОГД</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информация на едином официальном сайте государственных органов, официальных сайтах ОМСУ</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до 1 января 2023 года</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повышение информированности хозяйствующих субъектов, осуществляющих деятельность на данном рынке;</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информационно-аналитическая поддержка осуществления полномочий в области градостроительной деятельности;</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внедрение республиканской государственной информационной системы обеспечения градостроительной деятельности</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Pr="00425150" w:rsidRDefault="00990E27" w:rsidP="001441BB">
            <w:pPr>
              <w:pStyle w:val="ConsPlusNormal"/>
              <w:jc w:val="center"/>
              <w:rPr>
                <w:rFonts w:ascii="Times New Roman" w:hAnsi="Times New Roman" w:cs="Times New Roman"/>
                <w:sz w:val="22"/>
                <w:szCs w:val="24"/>
              </w:rPr>
            </w:pPr>
            <w:r w:rsidRPr="00425150">
              <w:rPr>
                <w:rFonts w:ascii="Times New Roman" w:hAnsi="Times New Roman" w:cs="Times New Roman"/>
                <w:sz w:val="22"/>
                <w:szCs w:val="24"/>
              </w:rPr>
              <w:t>Управление по информационной политике и связями со СМИ</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МО «Дахадаевский район»</w:t>
            </w:r>
          </w:p>
        </w:tc>
      </w:tr>
      <w:tr w:rsidR="00990E27" w:rsidRPr="007C53BD" w:rsidTr="001441BB">
        <w:trPr>
          <w:jc w:val="center"/>
        </w:trPr>
        <w:tc>
          <w:tcPr>
            <w:tcW w:w="14421" w:type="dxa"/>
            <w:gridSpan w:val="7"/>
          </w:tcPr>
          <w:p w:rsidR="00990E27" w:rsidRPr="007C53BD" w:rsidRDefault="00990E27" w:rsidP="001441BB">
            <w:pPr>
              <w:pStyle w:val="ConsPlusNormal"/>
              <w:jc w:val="center"/>
              <w:rPr>
                <w:rFonts w:ascii="Times New Roman" w:hAnsi="Times New Roman" w:cs="Times New Roman"/>
              </w:rPr>
            </w:pPr>
            <w:r w:rsidRPr="007C53BD">
              <w:rPr>
                <w:rFonts w:ascii="Times New Roman" w:hAnsi="Times New Roman" w:cs="Times New Roman"/>
              </w:rPr>
              <w:lastRenderedPageBreak/>
              <w:t>21. Рынок выполнения работ по благоустройству городской среды</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10</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21.3  </w:t>
            </w:r>
            <w:r w:rsidRPr="007C53BD">
              <w:rPr>
                <w:rFonts w:ascii="Times New Roman" w:hAnsi="Times New Roman" w:cs="Times New Roman"/>
              </w:rPr>
              <w:t>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ограничение конкуренции путем укрупнения лотов</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 xml:space="preserve">разработка типовой документации, предусматривающей разделение закупаемых работ (услуг) на рынке выполнения работ по благоустройству городской среды на большее количество лотов с уменьшением объема работ; увеличение </w:t>
            </w:r>
            <w:r w:rsidRPr="007C53BD">
              <w:rPr>
                <w:rFonts w:ascii="Times New Roman" w:hAnsi="Times New Roman" w:cs="Times New Roman"/>
              </w:rPr>
              <w:lastRenderedPageBreak/>
              <w:t>количества информации о таких торгах в средствах массовой информации для привлечения большего числа участников</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lastRenderedPageBreak/>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увеличение количества организаций частной формы собственности на указанном рынке</w:t>
            </w:r>
          </w:p>
        </w:tc>
        <w:tc>
          <w:tcPr>
            <w:tcW w:w="3406" w:type="dxa"/>
          </w:tcPr>
          <w:p w:rsidR="00990E27" w:rsidRDefault="00990E27" w:rsidP="001441BB">
            <w:pPr>
              <w:jc w:val="center"/>
              <w:rPr>
                <w:sz w:val="24"/>
                <w:szCs w:val="24"/>
              </w:rPr>
            </w:pPr>
            <w:r>
              <w:rPr>
                <w:sz w:val="24"/>
                <w:szCs w:val="24"/>
              </w:rPr>
              <w:t>Отдел по закупкам администрации МО «Дахадаевский район»</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МО «</w:t>
            </w:r>
            <w:r w:rsidRPr="006E649C">
              <w:rPr>
                <w:rFonts w:ascii="Times New Roman" w:hAnsi="Times New Roman" w:cs="Times New Roman"/>
                <w:sz w:val="24"/>
                <w:szCs w:val="24"/>
              </w:rPr>
              <w:t>Дахадаевский район</w:t>
            </w:r>
            <w:r>
              <w:rPr>
                <w:rFonts w:ascii="Times New Roman" w:hAnsi="Times New Roman" w:cs="Times New Roman"/>
                <w:sz w:val="24"/>
                <w:szCs w:val="24"/>
              </w:rPr>
              <w:t>»</w:t>
            </w:r>
          </w:p>
          <w:p w:rsidR="00990E27" w:rsidRPr="007C53BD" w:rsidRDefault="00990E27" w:rsidP="001441BB">
            <w:pPr>
              <w:pStyle w:val="ConsPlusNormal"/>
              <w:jc w:val="center"/>
              <w:rPr>
                <w:rFonts w:ascii="Times New Roman" w:hAnsi="Times New Roman" w:cs="Times New Roman"/>
              </w:rPr>
            </w:pPr>
          </w:p>
        </w:tc>
      </w:tr>
      <w:tr w:rsidR="00990E27" w:rsidRPr="007C53BD" w:rsidTr="001441BB">
        <w:trPr>
          <w:jc w:val="center"/>
        </w:trPr>
        <w:tc>
          <w:tcPr>
            <w:tcW w:w="14421" w:type="dxa"/>
            <w:gridSpan w:val="7"/>
          </w:tcPr>
          <w:p w:rsidR="00990E27" w:rsidRPr="007C53BD" w:rsidRDefault="00990E27" w:rsidP="001441BB">
            <w:pPr>
              <w:pStyle w:val="ConsPlusNormal"/>
              <w:jc w:val="center"/>
              <w:rPr>
                <w:rFonts w:ascii="Times New Roman" w:hAnsi="Times New Roman" w:cs="Times New Roman"/>
              </w:rPr>
            </w:pPr>
            <w:r w:rsidRPr="007C53BD">
              <w:rPr>
                <w:rFonts w:ascii="Times New Roman" w:hAnsi="Times New Roman" w:cs="Times New Roman"/>
              </w:rPr>
              <w:lastRenderedPageBreak/>
              <w:t>22. Рынок выполнения работ по содержанию и текущему ремонту общего имущества собственников помещений в многоквартирном доме</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11</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22.1  </w:t>
            </w:r>
            <w:r w:rsidRPr="007C53BD">
              <w:rPr>
                <w:rFonts w:ascii="Times New Roman" w:hAnsi="Times New Roman" w:cs="Times New Roman"/>
              </w:rPr>
              <w:t>Размещение в открытом доступе информации о многоквартирных домах, находящихся в стадии завершения строительства,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отсутствие информации о многоквартирных домах, находящихся в стадии завершения строительства</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информация на сайте Минстроя РД</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создание информационного портала в информационно-телекоммуникационной сети "Интернет", обеспечение общественного контроля за соблюдением органами власти сроков объявления аукционов по выбору управляющих организаций</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Pr="00425150" w:rsidRDefault="00990E27" w:rsidP="001441BB">
            <w:pPr>
              <w:pStyle w:val="ConsPlusNormal"/>
              <w:jc w:val="center"/>
              <w:rPr>
                <w:rFonts w:ascii="Times New Roman" w:hAnsi="Times New Roman" w:cs="Times New Roman"/>
                <w:sz w:val="22"/>
                <w:szCs w:val="24"/>
              </w:rPr>
            </w:pPr>
            <w:r w:rsidRPr="00425150">
              <w:rPr>
                <w:rFonts w:ascii="Times New Roman" w:hAnsi="Times New Roman" w:cs="Times New Roman"/>
                <w:sz w:val="22"/>
                <w:szCs w:val="24"/>
              </w:rPr>
              <w:t>Управление по информационной политике и связями со СМИ</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МО «Дахадаевский район»</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12</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23.3  </w:t>
            </w:r>
            <w:r w:rsidRPr="007C53BD">
              <w:rPr>
                <w:rFonts w:ascii="Times New Roman" w:hAnsi="Times New Roman" w:cs="Times New Roman"/>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w:t>
            </w:r>
            <w:hyperlink r:id="rId10">
              <w:r w:rsidRPr="007C53BD">
                <w:rPr>
                  <w:rFonts w:ascii="Times New Roman" w:hAnsi="Times New Roman" w:cs="Times New Roman"/>
                  <w:color w:val="0000FF"/>
                </w:rPr>
                <w:t>кодексом</w:t>
              </w:r>
            </w:hyperlink>
            <w:r w:rsidRPr="007C53BD">
              <w:rPr>
                <w:rFonts w:ascii="Times New Roman" w:hAnsi="Times New Roman" w:cs="Times New Roman"/>
              </w:rPr>
              <w:t xml:space="preserve"> Российской Федерации и </w:t>
            </w:r>
            <w:hyperlink r:id="rId11">
              <w:r w:rsidRPr="007C53BD">
                <w:rPr>
                  <w:rFonts w:ascii="Times New Roman" w:hAnsi="Times New Roman" w:cs="Times New Roman"/>
                  <w:color w:val="0000FF"/>
                </w:rPr>
                <w:t>Правилами</w:t>
              </w:r>
            </w:hyperlink>
            <w:r w:rsidRPr="007C53BD">
              <w:rPr>
                <w:rFonts w:ascii="Times New Roman" w:hAnsi="Times New Roman" w:cs="Times New Roman"/>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r w:rsidRPr="007C53BD">
              <w:rPr>
                <w:rFonts w:ascii="Times New Roman" w:hAnsi="Times New Roman" w:cs="Times New Roman"/>
              </w:rPr>
              <w:lastRenderedPageBreak/>
              <w:t>постановлением Правительства Российской Федерации от 6 февраля 2006 г. N 75</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lastRenderedPageBreak/>
              <w:t>ограничение количества участников конкурса по отбору управляющих организаций по управлению многоквартирными домами</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разработка типовой конкурсной документации, предусматривающей разделение многоквартирных домов, для управления которыми организуются конкурсы, на большее количество отдельных лотов</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увеличение количества организаций частной формы собственности на указанном рынке</w:t>
            </w:r>
          </w:p>
        </w:tc>
        <w:tc>
          <w:tcPr>
            <w:tcW w:w="3406" w:type="dxa"/>
          </w:tcPr>
          <w:p w:rsidR="00990E27" w:rsidRPr="00425150" w:rsidRDefault="00990E27" w:rsidP="001441BB">
            <w:pPr>
              <w:jc w:val="center"/>
              <w:rPr>
                <w:sz w:val="22"/>
                <w:szCs w:val="28"/>
              </w:rPr>
            </w:pPr>
            <w:r>
              <w:rPr>
                <w:sz w:val="24"/>
                <w:szCs w:val="24"/>
              </w:rPr>
              <w:t>Отдел по закупкам администрации МО «Дахадаевский</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Default="00990E27" w:rsidP="001441BB">
            <w:pPr>
              <w:pStyle w:val="ConsPlusNormal"/>
              <w:rPr>
                <w:rFonts w:ascii="Times New Roman" w:hAnsi="Times New Roman" w:cs="Times New Roman"/>
                <w:sz w:val="24"/>
                <w:szCs w:val="24"/>
              </w:rPr>
            </w:pPr>
            <w:r>
              <w:rPr>
                <w:rFonts w:ascii="Times New Roman" w:hAnsi="Times New Roman" w:cs="Times New Roman"/>
                <w:sz w:val="24"/>
                <w:szCs w:val="24"/>
              </w:rPr>
              <w:t xml:space="preserve">  МО «Дахадаевский район;</w:t>
            </w:r>
          </w:p>
          <w:p w:rsidR="00990E27" w:rsidRPr="007C53BD" w:rsidRDefault="00990E27" w:rsidP="001441BB">
            <w:pPr>
              <w:pStyle w:val="ConsPlusNormal"/>
              <w:jc w:val="center"/>
              <w:rPr>
                <w:rFonts w:ascii="Times New Roman" w:hAnsi="Times New Roman" w:cs="Times New Roman"/>
              </w:rPr>
            </w:pPr>
            <w:r w:rsidRPr="004F4BE7">
              <w:rPr>
                <w:rFonts w:ascii="Times New Roman" w:hAnsi="Times New Roman" w:cs="Times New Roman"/>
                <w:sz w:val="24"/>
                <w:szCs w:val="24"/>
              </w:rPr>
              <w:t>Администрации муниципальных образовании сельских поселений;</w:t>
            </w:r>
          </w:p>
        </w:tc>
      </w:tr>
      <w:tr w:rsidR="00990E27" w:rsidRPr="007C53BD" w:rsidTr="001441BB">
        <w:trPr>
          <w:jc w:val="center"/>
        </w:trPr>
        <w:tc>
          <w:tcPr>
            <w:tcW w:w="14421" w:type="dxa"/>
            <w:gridSpan w:val="7"/>
          </w:tcPr>
          <w:p w:rsidR="00990E27" w:rsidRPr="007C53BD" w:rsidRDefault="00990E27" w:rsidP="001441BB">
            <w:pPr>
              <w:pStyle w:val="ConsPlusNormal"/>
              <w:jc w:val="center"/>
              <w:rPr>
                <w:rFonts w:ascii="Times New Roman" w:hAnsi="Times New Roman" w:cs="Times New Roman"/>
              </w:rPr>
            </w:pPr>
            <w:r w:rsidRPr="007C53BD">
              <w:rPr>
                <w:rFonts w:ascii="Times New Roman" w:hAnsi="Times New Roman" w:cs="Times New Roman"/>
              </w:rPr>
              <w:lastRenderedPageBreak/>
              <w:t>28. Рынок оказания услуг по перевозке пассажиров автомобильным транспортом по муниципальным маршрутам регулярных перевозок</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13</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28.1  </w:t>
            </w:r>
            <w:r w:rsidRPr="007C53BD">
              <w:rPr>
                <w:rFonts w:ascii="Times New Roman" w:hAnsi="Times New Roman" w:cs="Times New Roman"/>
              </w:rPr>
              <w:t>Размещение информации о 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наличие административных барьеров на рынке пассажирских перевозок наземным транспортом</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информация на официальных сайтах муниципальных образований</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МО «Дахадаевский район;</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Отдел по закупкам администрации МО «Дахадаевский район»</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14</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28.2 </w:t>
            </w:r>
            <w:r w:rsidRPr="007C53BD">
              <w:rPr>
                <w:rFonts w:ascii="Times New Roman" w:hAnsi="Times New Roman" w:cs="Times New Roman"/>
              </w:rPr>
              <w:t>Разработка документа планирования регулярных автоперевозок пассажиров по муниципальным маршрутам с учетом полученной в ходе анализа информации. В случае наличия такого документа - внесение необходимых изменений</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наличие административных барьеров на рынке пассажирских перевозок наземным транспортом</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правовой акт ОМСУ об утверждении документа планирования регулярных автоперевозок</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до 1 июля 2023 года</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удовлетворение потребностей населения в перевозках;</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развитие сектора регулярных перевозок</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МО «</w:t>
            </w:r>
            <w:r w:rsidRPr="006E649C">
              <w:rPr>
                <w:rFonts w:ascii="Times New Roman" w:hAnsi="Times New Roman" w:cs="Times New Roman"/>
                <w:sz w:val="24"/>
                <w:szCs w:val="24"/>
              </w:rPr>
              <w:t xml:space="preserve">Дахадаевский </w:t>
            </w:r>
            <w:r>
              <w:rPr>
                <w:rFonts w:ascii="Times New Roman" w:hAnsi="Times New Roman" w:cs="Times New Roman"/>
                <w:sz w:val="24"/>
                <w:szCs w:val="24"/>
              </w:rPr>
              <w:t>район;</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Отдел по экономике администрации МО</w:t>
            </w:r>
            <w:r w:rsidRPr="006E64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E649C">
              <w:rPr>
                <w:rFonts w:ascii="Times New Roman" w:hAnsi="Times New Roman" w:cs="Times New Roman"/>
                <w:sz w:val="24"/>
                <w:szCs w:val="24"/>
              </w:rPr>
              <w:t>Дахадаевский</w:t>
            </w:r>
            <w:r>
              <w:rPr>
                <w:rFonts w:ascii="Times New Roman" w:hAnsi="Times New Roman" w:cs="Times New Roman"/>
                <w:sz w:val="24"/>
                <w:szCs w:val="24"/>
              </w:rPr>
              <w:t xml:space="preserve"> район»</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15</w:t>
            </w:r>
          </w:p>
        </w:tc>
        <w:tc>
          <w:tcPr>
            <w:tcW w:w="2778" w:type="dxa"/>
          </w:tcPr>
          <w:p w:rsidR="00990E27" w:rsidRPr="007C53BD" w:rsidRDefault="00990E27" w:rsidP="001441BB">
            <w:pPr>
              <w:pStyle w:val="ConsPlusNormal"/>
              <w:rPr>
                <w:rFonts w:ascii="Times New Roman" w:hAnsi="Times New Roman" w:cs="Times New Roman"/>
              </w:rPr>
            </w:pPr>
            <w:proofErr w:type="gramStart"/>
            <w:r>
              <w:rPr>
                <w:rFonts w:ascii="Times New Roman" w:hAnsi="Times New Roman" w:cs="Times New Roman"/>
              </w:rPr>
              <w:t xml:space="preserve">28.3  </w:t>
            </w:r>
            <w:r w:rsidRPr="007C53BD">
              <w:rPr>
                <w:rFonts w:ascii="Times New Roman" w:hAnsi="Times New Roman" w:cs="Times New Roman"/>
              </w:rPr>
              <w:t>Создание</w:t>
            </w:r>
            <w:proofErr w:type="gramEnd"/>
            <w:r w:rsidRPr="007C53BD">
              <w:rPr>
                <w:rFonts w:ascii="Times New Roman" w:hAnsi="Times New Roman" w:cs="Times New Roman"/>
              </w:rPr>
              <w:t xml:space="preserve"> и развитие частного сектора по перевозке пассажиров автотранспортом по муниципальным маршрутам и создание благоприятных условий </w:t>
            </w:r>
            <w:r w:rsidRPr="007C53BD">
              <w:rPr>
                <w:rFonts w:ascii="Times New Roman" w:hAnsi="Times New Roman" w:cs="Times New Roman"/>
              </w:rPr>
              <w:lastRenderedPageBreak/>
              <w:t>субъектам транспортной инфраструктуры, включая:</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формирование сети регулярных маршрутов с учетом предложений, изложенных в обращениях негосударственных перевозчиков;</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создание условий, обеспечивающих безопасное и качественное предоставление услуг по перевозке пассажиров</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lastRenderedPageBreak/>
              <w:t>наличие административных барьеров на рынке пассажирских перевозок наземным транспортом</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 xml:space="preserve">приказ Минтранса РД об утверждении порядка формирования сети регулярных </w:t>
            </w:r>
            <w:r w:rsidRPr="007C53BD">
              <w:rPr>
                <w:rFonts w:ascii="Times New Roman" w:hAnsi="Times New Roman" w:cs="Times New Roman"/>
              </w:rPr>
              <w:lastRenderedPageBreak/>
              <w:t>автобусных маршрутов</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lastRenderedPageBreak/>
              <w:t>до 1 июня 2023 года</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наличие сети регулярных маршрутов;</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 xml:space="preserve">увеличение количества перевозчиков </w:t>
            </w:r>
            <w:r w:rsidRPr="007C53BD">
              <w:rPr>
                <w:rFonts w:ascii="Times New Roman" w:hAnsi="Times New Roman" w:cs="Times New Roman"/>
              </w:rPr>
              <w:lastRenderedPageBreak/>
              <w:t>негосударственных форм собственности</w:t>
            </w:r>
          </w:p>
        </w:tc>
        <w:tc>
          <w:tcPr>
            <w:tcW w:w="3406" w:type="dxa"/>
          </w:tcPr>
          <w:p w:rsidR="00990E27" w:rsidRPr="00425150" w:rsidRDefault="00990E27" w:rsidP="001441BB">
            <w:pPr>
              <w:jc w:val="center"/>
              <w:rPr>
                <w:sz w:val="22"/>
                <w:szCs w:val="28"/>
              </w:rPr>
            </w:pPr>
            <w:r w:rsidRPr="00425150">
              <w:rPr>
                <w:sz w:val="22"/>
                <w:szCs w:val="24"/>
              </w:rPr>
              <w:lastRenderedPageBreak/>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lastRenderedPageBreak/>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Отдел по экономике администрации 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lastRenderedPageBreak/>
              <w:t>16</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28.4  </w:t>
            </w:r>
            <w:r w:rsidRPr="007C53BD">
              <w:rPr>
                <w:rFonts w:ascii="Times New Roman" w:hAnsi="Times New Roman" w:cs="Times New Roman"/>
              </w:rPr>
              <w:t>Организация мероприятий по пресечению деятельности нелегальных перевозчиков, включая организацию взаимодействия с территориальными органами федеральных органов исполнительной власти с целью пресечения деятельности по перевозке пассажиров по муниципальным маршрутам без заключения договоров</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наличие административных барьеров на рынке пассажирских перевозок наземным транспортом</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распоряжение Правительства Республики Дагестан о создании межведомственной комиссии по координации пресечения деятельности нелегальных перевозчиков пассажиров и багажа автомобильным транспортом</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до 1 июля 2023 года</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вытеснение с рынка нелегальных перевозчиков</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Отдел по экономике администрации 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17</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28.5 </w:t>
            </w:r>
            <w:r w:rsidRPr="007C53BD">
              <w:rPr>
                <w:rFonts w:ascii="Times New Roman" w:hAnsi="Times New Roman" w:cs="Times New Roman"/>
              </w:rPr>
              <w:t>Мониторинг пассажиропотока и потребностей региона в корректировке существующей маршрутной сети и создании новых маршрутов</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наличие административных барьеров на рынке пассажирских перевозок наземным транспортом</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информация в Минтранс РД</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февраль, ежегодно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создание новых маршрутов, удовлетворение потребностей населения в перевозках</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lastRenderedPageBreak/>
              <w:t>Отдел по экономике администрации 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lastRenderedPageBreak/>
              <w:t>18</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28.6  </w:t>
            </w:r>
            <w:r w:rsidRPr="007C53BD">
              <w:rPr>
                <w:rFonts w:ascii="Times New Roman" w:hAnsi="Times New Roman" w:cs="Times New Roman"/>
              </w:rPr>
              <w:t>Разработка документа планирования регулярных перевозок с учетом полученной информации по результатам мониторинга</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наличие административных барьеров на рынке пассажирских перевозок наземным транспортом</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приказ Минтранса РД</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повышение качества и эффективности транспортного обслуживания населения</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Отдел по экономике администрации 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tc>
      </w:tr>
      <w:tr w:rsidR="00990E27" w:rsidRPr="007C53BD" w:rsidTr="001441BB">
        <w:trPr>
          <w:jc w:val="center"/>
        </w:trPr>
        <w:tc>
          <w:tcPr>
            <w:tcW w:w="14421" w:type="dxa"/>
            <w:gridSpan w:val="7"/>
          </w:tcPr>
          <w:p w:rsidR="00990E27" w:rsidRPr="007C53BD" w:rsidRDefault="00990E27" w:rsidP="001441BB">
            <w:pPr>
              <w:pStyle w:val="ConsPlusNormal"/>
              <w:jc w:val="center"/>
              <w:rPr>
                <w:rFonts w:ascii="Times New Roman" w:hAnsi="Times New Roman" w:cs="Times New Roman"/>
              </w:rPr>
            </w:pPr>
            <w:r w:rsidRPr="007C53BD">
              <w:rPr>
                <w:rFonts w:ascii="Times New Roman" w:hAnsi="Times New Roman" w:cs="Times New Roman"/>
              </w:rPr>
              <w:t>37. Сфера наружной рекламы</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19</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37.1  </w:t>
            </w:r>
            <w:r w:rsidRPr="007C53BD">
              <w:rPr>
                <w:rFonts w:ascii="Times New Roman" w:hAnsi="Times New Roman" w:cs="Times New Roman"/>
              </w:rPr>
              <w:t xml:space="preserve">Выявление и осуществление демонтажа незаконных рекламных конструкций, развитие сегмента цифровых форматов, внедрение современных и инновационных </w:t>
            </w:r>
            <w:proofErr w:type="spellStart"/>
            <w:r w:rsidRPr="007C53BD">
              <w:rPr>
                <w:rFonts w:ascii="Times New Roman" w:hAnsi="Times New Roman" w:cs="Times New Roman"/>
              </w:rPr>
              <w:t>рекламоносителей</w:t>
            </w:r>
            <w:proofErr w:type="spellEnd"/>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нарушение утвержденных правил размещения рекламных конструкций</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правовой акт ОМСУ;</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 xml:space="preserve">размещение информации на официальном сайте </w:t>
            </w:r>
            <w:proofErr w:type="spellStart"/>
            <w:r w:rsidRPr="007C53BD">
              <w:rPr>
                <w:rFonts w:ascii="Times New Roman" w:hAnsi="Times New Roman" w:cs="Times New Roman"/>
              </w:rPr>
              <w:t>Дагпредпринимательства</w:t>
            </w:r>
            <w:proofErr w:type="spellEnd"/>
            <w:r w:rsidRPr="007C53BD">
              <w:rPr>
                <w:rFonts w:ascii="Times New Roman" w:hAnsi="Times New Roman" w:cs="Times New Roman"/>
              </w:rPr>
              <w:t xml:space="preserve"> и на сайтах ОМСУ</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расширение рынка сбыта;</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возможность осуществления контроля</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Pr="00275104" w:rsidRDefault="00990E27" w:rsidP="001441BB">
            <w:pPr>
              <w:pStyle w:val="ConsPlusNormal"/>
              <w:jc w:val="center"/>
              <w:rPr>
                <w:rFonts w:ascii="Times New Roman" w:hAnsi="Times New Roman" w:cs="Times New Roman"/>
                <w:sz w:val="24"/>
                <w:szCs w:val="24"/>
              </w:rPr>
            </w:pPr>
            <w:r>
              <w:rPr>
                <w:rFonts w:ascii="Times New Roman" w:hAnsi="Times New Roman" w:cs="Times New Roman"/>
                <w:sz w:val="24"/>
                <w:szCs w:val="24"/>
              </w:rPr>
              <w:t>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20</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37.2  </w:t>
            </w:r>
            <w:r w:rsidRPr="007C53BD">
              <w:rPr>
                <w:rFonts w:ascii="Times New Roman" w:hAnsi="Times New Roman" w:cs="Times New Roman"/>
              </w:rPr>
              <w:t>Актуализация схем размещения рекламных конструкций</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нарушение утвержденных правил размещения рекламных конструкций</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правовой акт ОМСУ;</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 xml:space="preserve">размещение информации на официальном сайте </w:t>
            </w:r>
            <w:proofErr w:type="spellStart"/>
            <w:r w:rsidRPr="007C53BD">
              <w:rPr>
                <w:rFonts w:ascii="Times New Roman" w:hAnsi="Times New Roman" w:cs="Times New Roman"/>
              </w:rPr>
              <w:t>Дагпредпринимательства</w:t>
            </w:r>
            <w:proofErr w:type="spellEnd"/>
            <w:r w:rsidRPr="007C53BD">
              <w:rPr>
                <w:rFonts w:ascii="Times New Roman" w:hAnsi="Times New Roman" w:cs="Times New Roman"/>
              </w:rPr>
              <w:t xml:space="preserve"> и на сайтах ОМСУ</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открытый доступ для хозяйствующих субъектов</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lastRenderedPageBreak/>
              <w:t>21</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37.3  </w:t>
            </w:r>
            <w:r w:rsidRPr="007C53BD">
              <w:rPr>
                <w:rFonts w:ascii="Times New Roman" w:hAnsi="Times New Roman" w:cs="Times New Roman"/>
              </w:rPr>
              <w:t>Размещение на официальных сайтах ОМСУ перечня всех нормативных правовых актов и местных локальных актов, регулирующих сферы наружной рекламы</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отсутствие информации о нормативных правовых актах, регулирующих сферу наружной рекламы, в открытом доступе для хозяйствующих субъектов</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правовой акт ОМСУ;</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 xml:space="preserve">размещение информации на официальном сайте </w:t>
            </w:r>
            <w:proofErr w:type="spellStart"/>
            <w:r w:rsidRPr="007C53BD">
              <w:rPr>
                <w:rFonts w:ascii="Times New Roman" w:hAnsi="Times New Roman" w:cs="Times New Roman"/>
              </w:rPr>
              <w:t>Дагпредпринимательства</w:t>
            </w:r>
            <w:proofErr w:type="spellEnd"/>
            <w:r w:rsidRPr="007C53BD">
              <w:rPr>
                <w:rFonts w:ascii="Times New Roman" w:hAnsi="Times New Roman" w:cs="Times New Roman"/>
              </w:rPr>
              <w:t xml:space="preserve"> и на сайтах ОМСУ</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повышение уровня информированности</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tc>
      </w:tr>
      <w:tr w:rsidR="00990E27" w:rsidRPr="007C53BD" w:rsidTr="001441BB">
        <w:trPr>
          <w:jc w:val="center"/>
        </w:trPr>
        <w:tc>
          <w:tcPr>
            <w:tcW w:w="567" w:type="dxa"/>
          </w:tcPr>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rPr>
              <w:t>22</w:t>
            </w:r>
          </w:p>
        </w:tc>
        <w:tc>
          <w:tcPr>
            <w:tcW w:w="2778" w:type="dxa"/>
          </w:tcPr>
          <w:p w:rsidR="00990E27" w:rsidRPr="007C53BD" w:rsidRDefault="00990E27" w:rsidP="001441BB">
            <w:pPr>
              <w:pStyle w:val="ConsPlusNormal"/>
              <w:rPr>
                <w:rFonts w:ascii="Times New Roman" w:hAnsi="Times New Roman" w:cs="Times New Roman"/>
              </w:rPr>
            </w:pPr>
            <w:r>
              <w:rPr>
                <w:rFonts w:ascii="Times New Roman" w:hAnsi="Times New Roman" w:cs="Times New Roman"/>
              </w:rPr>
              <w:t xml:space="preserve">37.4  </w:t>
            </w:r>
            <w:r w:rsidRPr="007C53BD">
              <w:rPr>
                <w:rFonts w:ascii="Times New Roman" w:hAnsi="Times New Roman" w:cs="Times New Roman"/>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2268"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отсутствие информации о нормативных правовых актах, регулирующих сферу наружной рекламы, в открытом доступе для хозяйствующих субъектов</w:t>
            </w:r>
          </w:p>
        </w:tc>
        <w:tc>
          <w:tcPr>
            <w:tcW w:w="1984"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правовой акт ОМСУ;</w:t>
            </w:r>
          </w:p>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 xml:space="preserve">размещение информации на официальном сайте </w:t>
            </w:r>
            <w:proofErr w:type="spellStart"/>
            <w:r w:rsidRPr="007C53BD">
              <w:rPr>
                <w:rFonts w:ascii="Times New Roman" w:hAnsi="Times New Roman" w:cs="Times New Roman"/>
              </w:rPr>
              <w:t>Дагпредпринимательства</w:t>
            </w:r>
            <w:proofErr w:type="spellEnd"/>
            <w:r w:rsidRPr="007C53BD">
              <w:rPr>
                <w:rFonts w:ascii="Times New Roman" w:hAnsi="Times New Roman" w:cs="Times New Roman"/>
              </w:rPr>
              <w:t xml:space="preserve"> и на сайтах ОМСУ</w:t>
            </w:r>
          </w:p>
        </w:tc>
        <w:tc>
          <w:tcPr>
            <w:tcW w:w="1385"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постоянно</w:t>
            </w:r>
          </w:p>
        </w:tc>
        <w:tc>
          <w:tcPr>
            <w:tcW w:w="2033" w:type="dxa"/>
          </w:tcPr>
          <w:p w:rsidR="00990E27" w:rsidRPr="007C53BD" w:rsidRDefault="00990E27" w:rsidP="001441BB">
            <w:pPr>
              <w:pStyle w:val="ConsPlusNormal"/>
              <w:rPr>
                <w:rFonts w:ascii="Times New Roman" w:hAnsi="Times New Roman" w:cs="Times New Roman"/>
              </w:rPr>
            </w:pPr>
            <w:r w:rsidRPr="007C53BD">
              <w:rPr>
                <w:rFonts w:ascii="Times New Roman" w:hAnsi="Times New Roman" w:cs="Times New Roman"/>
              </w:rPr>
              <w:t>повышение конкуренции и качества услуг в сфере наружной рекламы</w:t>
            </w:r>
          </w:p>
        </w:tc>
        <w:tc>
          <w:tcPr>
            <w:tcW w:w="3406" w:type="dxa"/>
          </w:tcPr>
          <w:p w:rsidR="00990E27" w:rsidRPr="00425150" w:rsidRDefault="00990E27" w:rsidP="001441BB">
            <w:pPr>
              <w:jc w:val="center"/>
              <w:rPr>
                <w:sz w:val="22"/>
                <w:szCs w:val="28"/>
              </w:rPr>
            </w:pPr>
            <w:r w:rsidRPr="00425150">
              <w:rPr>
                <w:sz w:val="22"/>
                <w:szCs w:val="24"/>
              </w:rPr>
              <w:t>Администрации муниципальных образовании сельских поселений</w:t>
            </w:r>
            <w:r>
              <w:rPr>
                <w:sz w:val="22"/>
                <w:szCs w:val="24"/>
              </w:rPr>
              <w:t>;</w:t>
            </w:r>
          </w:p>
          <w:p w:rsidR="00990E27" w:rsidRPr="00425150" w:rsidRDefault="00990E27" w:rsidP="001441BB">
            <w:pPr>
              <w:jc w:val="center"/>
              <w:rPr>
                <w:sz w:val="22"/>
                <w:szCs w:val="28"/>
              </w:rPr>
            </w:pPr>
            <w:r w:rsidRPr="00425150">
              <w:rPr>
                <w:sz w:val="22"/>
                <w:szCs w:val="28"/>
              </w:rPr>
              <w:t>Управление</w:t>
            </w:r>
          </w:p>
          <w:p w:rsidR="00990E27" w:rsidRPr="00425150" w:rsidRDefault="00990E27" w:rsidP="001441BB">
            <w:pPr>
              <w:jc w:val="center"/>
              <w:rPr>
                <w:sz w:val="22"/>
                <w:szCs w:val="28"/>
              </w:rPr>
            </w:pPr>
            <w:r w:rsidRPr="00425150">
              <w:rPr>
                <w:sz w:val="22"/>
                <w:szCs w:val="28"/>
              </w:rPr>
              <w:t>строительства,</w:t>
            </w:r>
          </w:p>
          <w:p w:rsidR="00990E27" w:rsidRPr="00425150" w:rsidRDefault="00990E27" w:rsidP="001441BB">
            <w:pPr>
              <w:jc w:val="center"/>
              <w:rPr>
                <w:sz w:val="22"/>
                <w:szCs w:val="28"/>
              </w:rPr>
            </w:pPr>
            <w:r w:rsidRPr="00425150">
              <w:rPr>
                <w:sz w:val="22"/>
                <w:szCs w:val="28"/>
              </w:rPr>
              <w:t>архитектуры, ЖКХ, дорожной деятельности,</w:t>
            </w:r>
          </w:p>
          <w:p w:rsidR="00990E27" w:rsidRPr="00425150" w:rsidRDefault="00990E27" w:rsidP="001441BB">
            <w:pPr>
              <w:jc w:val="center"/>
              <w:rPr>
                <w:sz w:val="22"/>
                <w:szCs w:val="28"/>
              </w:rPr>
            </w:pPr>
            <w:r w:rsidRPr="00425150">
              <w:rPr>
                <w:sz w:val="22"/>
                <w:szCs w:val="28"/>
              </w:rPr>
              <w:t>земельных и имущественных отношений</w:t>
            </w:r>
          </w:p>
          <w:p w:rsidR="00990E27" w:rsidRPr="007C53BD" w:rsidRDefault="00990E27" w:rsidP="001441BB">
            <w:pPr>
              <w:pStyle w:val="ConsPlusNormal"/>
              <w:jc w:val="center"/>
              <w:rPr>
                <w:rFonts w:ascii="Times New Roman" w:hAnsi="Times New Roman" w:cs="Times New Roman"/>
              </w:rPr>
            </w:pPr>
            <w:r>
              <w:rPr>
                <w:rFonts w:ascii="Times New Roman" w:hAnsi="Times New Roman" w:cs="Times New Roman"/>
                <w:sz w:val="24"/>
                <w:szCs w:val="24"/>
              </w:rPr>
              <w:t>МО «</w:t>
            </w:r>
            <w:r w:rsidRPr="003E289A">
              <w:rPr>
                <w:rFonts w:ascii="Times New Roman" w:hAnsi="Times New Roman" w:cs="Times New Roman"/>
                <w:sz w:val="24"/>
                <w:szCs w:val="24"/>
              </w:rPr>
              <w:t>Дахадаевский район</w:t>
            </w:r>
            <w:r>
              <w:rPr>
                <w:rFonts w:ascii="Times New Roman" w:hAnsi="Times New Roman" w:cs="Times New Roman"/>
                <w:sz w:val="24"/>
                <w:szCs w:val="24"/>
              </w:rPr>
              <w:t>»</w:t>
            </w:r>
          </w:p>
        </w:tc>
      </w:tr>
    </w:tbl>
    <w:p w:rsidR="00990E27" w:rsidRPr="007C53BD" w:rsidRDefault="00990E27" w:rsidP="00990E27">
      <w:pPr>
        <w:pStyle w:val="ConsPlusNormal"/>
        <w:jc w:val="both"/>
        <w:rPr>
          <w:rFonts w:ascii="Times New Roman" w:hAnsi="Times New Roman" w:cs="Times New Roman"/>
        </w:rPr>
      </w:pPr>
    </w:p>
    <w:p w:rsidR="00990E27" w:rsidRPr="007C53BD" w:rsidRDefault="00990E27" w:rsidP="00990E27">
      <w:pPr>
        <w:pStyle w:val="ConsPlusNormal"/>
        <w:jc w:val="both"/>
        <w:rPr>
          <w:rFonts w:ascii="Times New Roman" w:hAnsi="Times New Roman" w:cs="Times New Roman"/>
        </w:rPr>
      </w:pPr>
    </w:p>
    <w:p w:rsidR="00990E27" w:rsidRPr="007C53BD" w:rsidRDefault="00990E27" w:rsidP="00990E27">
      <w:pPr>
        <w:pStyle w:val="ConsPlusNormal"/>
        <w:pBdr>
          <w:bottom w:val="single" w:sz="6" w:space="0" w:color="auto"/>
        </w:pBdr>
        <w:spacing w:before="100" w:after="100"/>
        <w:jc w:val="both"/>
        <w:rPr>
          <w:rFonts w:ascii="Times New Roman" w:hAnsi="Times New Roman" w:cs="Times New Roman"/>
          <w:sz w:val="2"/>
          <w:szCs w:val="2"/>
        </w:rPr>
      </w:pPr>
    </w:p>
    <w:p w:rsidR="00990E27" w:rsidRPr="007C53BD" w:rsidRDefault="00990E27" w:rsidP="00990E27">
      <w:pPr>
        <w:autoSpaceDE w:val="0"/>
        <w:autoSpaceDN w:val="0"/>
        <w:adjustRightInd w:val="0"/>
        <w:jc w:val="right"/>
        <w:outlineLvl w:val="2"/>
        <w:rPr>
          <w:sz w:val="28"/>
          <w:szCs w:val="28"/>
        </w:rPr>
      </w:pPr>
    </w:p>
    <w:p w:rsidR="008E7584" w:rsidRDefault="008E7584"/>
    <w:sectPr w:rsidR="008E7584" w:rsidSect="009173B0">
      <w:footerReference w:type="default" r:id="rId12"/>
      <w:pgSz w:w="16838" w:h="11905" w:orient="landscape"/>
      <w:pgMar w:top="1135" w:right="1134" w:bottom="851" w:left="1134" w:header="720" w:footer="11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6AF" w:rsidRDefault="002E36AF">
      <w:r>
        <w:separator/>
      </w:r>
    </w:p>
  </w:endnote>
  <w:endnote w:type="continuationSeparator" w:id="0">
    <w:p w:rsidR="002E36AF" w:rsidRDefault="002E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51" w:rsidRDefault="00990E27">
    <w:pPr>
      <w:pStyle w:val="a4"/>
      <w:jc w:val="right"/>
    </w:pPr>
    <w:r>
      <w:fldChar w:fldCharType="begin"/>
    </w:r>
    <w:r>
      <w:instrText xml:space="preserve"> PAGE   \* MERGEFORMAT </w:instrText>
    </w:r>
    <w:r>
      <w:fldChar w:fldCharType="separate"/>
    </w:r>
    <w:r w:rsidR="009B1DFA">
      <w:rPr>
        <w:noProof/>
      </w:rPr>
      <w:t>15</w:t>
    </w:r>
    <w:r>
      <w:fldChar w:fldCharType="end"/>
    </w:r>
  </w:p>
  <w:p w:rsidR="00EB4451" w:rsidRDefault="002E36A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6AF" w:rsidRDefault="002E36AF">
      <w:r>
        <w:separator/>
      </w:r>
    </w:p>
  </w:footnote>
  <w:footnote w:type="continuationSeparator" w:id="0">
    <w:p w:rsidR="002E36AF" w:rsidRDefault="002E36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A75AE"/>
    <w:multiLevelType w:val="hybridMultilevel"/>
    <w:tmpl w:val="DBFCD002"/>
    <w:lvl w:ilvl="0" w:tplc="475876B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50"/>
    <w:rsid w:val="002E36AF"/>
    <w:rsid w:val="006B5E50"/>
    <w:rsid w:val="008E7584"/>
    <w:rsid w:val="00990E27"/>
    <w:rsid w:val="009B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19C6"/>
  <w15:chartTrackingRefBased/>
  <w15:docId w15:val="{36D00A29-AD31-4155-B082-2BEEA890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2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0E27"/>
    <w:pPr>
      <w:keepNext/>
      <w:jc w:val="center"/>
      <w:outlineLvl w:val="0"/>
    </w:pPr>
    <w:rPr>
      <w:b/>
      <w:sz w:val="36"/>
    </w:rPr>
  </w:style>
  <w:style w:type="paragraph" w:styleId="2">
    <w:name w:val="heading 2"/>
    <w:basedOn w:val="a"/>
    <w:next w:val="a"/>
    <w:link w:val="20"/>
    <w:qFormat/>
    <w:rsid w:val="00990E27"/>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0E27"/>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990E27"/>
    <w:rPr>
      <w:rFonts w:ascii="Times New Roman" w:eastAsia="Times New Roman" w:hAnsi="Times New Roman" w:cs="Times New Roman"/>
      <w:b/>
      <w:sz w:val="28"/>
      <w:szCs w:val="20"/>
      <w:lang w:eastAsia="ru-RU"/>
    </w:rPr>
  </w:style>
  <w:style w:type="paragraph" w:styleId="a3">
    <w:name w:val="No Spacing"/>
    <w:uiPriority w:val="1"/>
    <w:qFormat/>
    <w:rsid w:val="00990E27"/>
    <w:pPr>
      <w:spacing w:after="0" w:line="240" w:lineRule="auto"/>
    </w:pPr>
    <w:rPr>
      <w:rFonts w:ascii="Calibri" w:eastAsia="Calibri" w:hAnsi="Calibri" w:cs="Times New Roman"/>
    </w:rPr>
  </w:style>
  <w:style w:type="paragraph" w:customStyle="1" w:styleId="ConsPlusNormal">
    <w:name w:val="ConsPlusNormal"/>
    <w:rsid w:val="00990E27"/>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99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docaccesstitle">
    <w:name w:val="docaccess_title"/>
    <w:basedOn w:val="a0"/>
    <w:rsid w:val="00990E27"/>
  </w:style>
  <w:style w:type="paragraph" w:styleId="a4">
    <w:name w:val="footer"/>
    <w:basedOn w:val="a"/>
    <w:link w:val="a5"/>
    <w:uiPriority w:val="99"/>
    <w:rsid w:val="00990E27"/>
    <w:pPr>
      <w:tabs>
        <w:tab w:val="center" w:pos="4677"/>
        <w:tab w:val="right" w:pos="9355"/>
      </w:tabs>
    </w:pPr>
  </w:style>
  <w:style w:type="character" w:customStyle="1" w:styleId="a5">
    <w:name w:val="Нижний колонтитул Знак"/>
    <w:basedOn w:val="a0"/>
    <w:link w:val="a4"/>
    <w:uiPriority w:val="99"/>
    <w:rsid w:val="00990E2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8A23C8E2CE3681330DB9A8F1EF6E3E508FE50D8FCB82CF93A610D9A983721E92A87D01A3EDFC33D47FC2A73DEDF6C8F9AC3CA9B728C5CFO9Z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74F119FA791DD85F418AE3C73D0A665314E62B44899FA32BA604AA26C07B270BCF4A09112FCD37C0F940BD81B1BF8376290D25D99DB362PBZ1H" TargetMode="External"/><Relationship Id="rId5" Type="http://schemas.openxmlformats.org/officeDocument/2006/relationships/footnotes" Target="footnotes.xml"/><Relationship Id="rId10" Type="http://schemas.openxmlformats.org/officeDocument/2006/relationships/hyperlink" Target="consultantplus://offline/ref=A774F119FA791DD85F418AE3C73D0A665312E12C4A8E9FA32BA604AA26C07B2719CF12051128D334C5EC16ECC7PEZ6H" TargetMode="External"/><Relationship Id="rId4" Type="http://schemas.openxmlformats.org/officeDocument/2006/relationships/webSettings" Target="webSettings.xml"/><Relationship Id="rId9" Type="http://schemas.openxmlformats.org/officeDocument/2006/relationships/hyperlink" Target="consultantplus://offline/ref=F38A23C8E2CE3681330DB9A8F1EF6E3E5787E60B8ACF82CF93A610D9A983721E80A8250DA3EAE33BD16A94F67BOBZ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5730</Words>
  <Characters>32665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2024-02-07T07:31:00Z</dcterms:created>
  <dcterms:modified xsi:type="dcterms:W3CDTF">2024-02-07T11:32:00Z</dcterms:modified>
</cp:coreProperties>
</file>