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00" w:rsidRDefault="00785B00" w:rsidP="00D126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A4">
        <w:rPr>
          <w:rFonts w:ascii="Times New Roman" w:hAnsi="Times New Roman" w:cs="Times New Roman"/>
          <w:b/>
          <w:sz w:val="28"/>
          <w:szCs w:val="28"/>
        </w:rPr>
        <w:t>О порядке предоставления в электронной форме государственных и муниципальных услуг</w:t>
      </w:r>
    </w:p>
    <w:p w:rsidR="00D126A4" w:rsidRP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Порядок предоставления в электронной форме государственных и муниципальных услуг уточнен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уточнен порядок предоставления в электронной форме государственных и муниципальных услуг.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Установлено, что, в случае если административный регламент предоставления государственной услуги предполагает несколько вариантов предоставления услуги - соответственно единым порталом, порталом услуг, официальным сайтом, обеспечивается возможность получения информации о порядке и сроках предоставления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</w:t>
      </w:r>
    </w:p>
    <w:p w:rsidR="00785B00" w:rsidRP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Органом (организацией), предоставляющими услугу, может быть обеспечена возможность автоматизированного принятия решения в отношении результата предоставления услуги в порядке, предусмотренном административным регламентом.</w:t>
      </w:r>
    </w:p>
    <w:p w:rsidR="00D126A4" w:rsidRDefault="00785B00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>Постановление вступ</w:t>
      </w:r>
      <w:r w:rsidR="00D126A4">
        <w:rPr>
          <w:rFonts w:ascii="Times New Roman" w:hAnsi="Times New Roman" w:cs="Times New Roman"/>
          <w:sz w:val="28"/>
          <w:szCs w:val="28"/>
        </w:rPr>
        <w:t>ил</w:t>
      </w:r>
      <w:r w:rsidRPr="00D126A4">
        <w:rPr>
          <w:rFonts w:ascii="Times New Roman" w:hAnsi="Times New Roman" w:cs="Times New Roman"/>
          <w:sz w:val="28"/>
          <w:szCs w:val="28"/>
        </w:rPr>
        <w:t xml:space="preserve"> в силу 22.03.2022</w:t>
      </w:r>
      <w:r w:rsidR="00D126A4">
        <w:rPr>
          <w:rFonts w:ascii="Times New Roman" w:hAnsi="Times New Roman" w:cs="Times New Roman"/>
          <w:sz w:val="28"/>
          <w:szCs w:val="28"/>
        </w:rPr>
        <w:t>.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Pr="00C74DA7" w:rsidRDefault="00251083" w:rsidP="00D126A4">
      <w:pPr>
        <w:pStyle w:val="a3"/>
        <w:ind w:right="-144"/>
        <w:jc w:val="both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>П</w:t>
      </w:r>
      <w:r w:rsidR="00D126A4" w:rsidRPr="00C74DA7">
        <w:rPr>
          <w:rFonts w:ascii="Times New Roman" w:hAnsi="Times New Roman" w:cs="Times New Roman"/>
          <w:sz w:val="27"/>
          <w:szCs w:val="27"/>
        </w:rPr>
        <w:t>рокурор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D126A4" w:rsidRPr="00C74DA7">
        <w:rPr>
          <w:rFonts w:ascii="Times New Roman" w:hAnsi="Times New Roman" w:cs="Times New Roman"/>
          <w:sz w:val="27"/>
          <w:szCs w:val="27"/>
        </w:rPr>
        <w:t xml:space="preserve">района  </w:t>
      </w:r>
    </w:p>
    <w:p w:rsidR="00D126A4" w:rsidRPr="00C74DA7" w:rsidRDefault="00D126A4" w:rsidP="00D126A4">
      <w:pPr>
        <w:pStyle w:val="a3"/>
        <w:spacing w:line="240" w:lineRule="exact"/>
        <w:ind w:right="-144"/>
        <w:jc w:val="both"/>
        <w:rPr>
          <w:rFonts w:ascii="Times New Roman" w:hAnsi="Times New Roman" w:cs="Times New Roman"/>
          <w:sz w:val="27"/>
          <w:szCs w:val="27"/>
        </w:rPr>
      </w:pPr>
    </w:p>
    <w:p w:rsidR="00D126A4" w:rsidRPr="00C74DA7" w:rsidRDefault="00D126A4" w:rsidP="00D126A4">
      <w:pPr>
        <w:pStyle w:val="a3"/>
        <w:spacing w:line="240" w:lineRule="exact"/>
        <w:ind w:right="-144"/>
        <w:rPr>
          <w:rFonts w:ascii="Times New Roman" w:hAnsi="Times New Roman" w:cs="Times New Roman"/>
          <w:sz w:val="27"/>
          <w:szCs w:val="27"/>
        </w:rPr>
      </w:pPr>
      <w:r w:rsidRPr="00C74DA7">
        <w:rPr>
          <w:rFonts w:ascii="Times New Roman" w:hAnsi="Times New Roman" w:cs="Times New Roman"/>
          <w:sz w:val="27"/>
          <w:szCs w:val="27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74DA7">
        <w:rPr>
          <w:rFonts w:ascii="Times New Roman" w:hAnsi="Times New Roman" w:cs="Times New Roman"/>
          <w:sz w:val="27"/>
          <w:szCs w:val="27"/>
        </w:rPr>
        <w:t xml:space="preserve">  Г.Г. Арадахов</w:t>
      </w: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6A4" w:rsidRDefault="00D126A4" w:rsidP="00D12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D13" w:rsidRPr="000F5D23" w:rsidRDefault="00D10D13" w:rsidP="000F5D23">
      <w:pPr>
        <w:rPr>
          <w:rFonts w:ascii="Times New Roman" w:hAnsi="Times New Roman" w:cs="Times New Roman"/>
          <w:sz w:val="28"/>
          <w:szCs w:val="28"/>
        </w:rPr>
      </w:pPr>
    </w:p>
    <w:sectPr w:rsidR="00D10D13" w:rsidRPr="000F5D23" w:rsidSect="00BE1EAA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3"/>
    <w:rsid w:val="000416AE"/>
    <w:rsid w:val="000F5D23"/>
    <w:rsid w:val="001D721F"/>
    <w:rsid w:val="00251083"/>
    <w:rsid w:val="002D5DB3"/>
    <w:rsid w:val="00325709"/>
    <w:rsid w:val="006A0A9B"/>
    <w:rsid w:val="00785B00"/>
    <w:rsid w:val="00976CB6"/>
    <w:rsid w:val="00B13365"/>
    <w:rsid w:val="00BE1EAA"/>
    <w:rsid w:val="00D10D13"/>
    <w:rsid w:val="00D126A4"/>
    <w:rsid w:val="00E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E2C0"/>
  <w15:chartTrackingRefBased/>
  <w15:docId w15:val="{C0378B88-487E-4CA0-89CB-9DE67D7F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Арадахов Гаджимурад Гусейнович</cp:lastModifiedBy>
  <cp:revision>14</cp:revision>
  <cp:lastPrinted>2023-04-12T08:25:00Z</cp:lastPrinted>
  <dcterms:created xsi:type="dcterms:W3CDTF">2021-11-24T08:55:00Z</dcterms:created>
  <dcterms:modified xsi:type="dcterms:W3CDTF">2024-01-04T15:09:00Z</dcterms:modified>
</cp:coreProperties>
</file>