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AA" w:rsidRPr="00D126A4" w:rsidRDefault="00BE1EAA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A4">
        <w:rPr>
          <w:rFonts w:ascii="Times New Roman" w:hAnsi="Times New Roman" w:cs="Times New Roman"/>
          <w:b/>
          <w:sz w:val="28"/>
          <w:szCs w:val="28"/>
        </w:rPr>
        <w:t>Прокуратура района разъясняет:</w:t>
      </w:r>
    </w:p>
    <w:p w:rsidR="00785B00" w:rsidRPr="00D126A4" w:rsidRDefault="00785B00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A4">
        <w:rPr>
          <w:rFonts w:ascii="Times New Roman" w:hAnsi="Times New Roman" w:cs="Times New Roman"/>
          <w:b/>
          <w:sz w:val="28"/>
          <w:szCs w:val="28"/>
        </w:rPr>
        <w:t>За уклонение от уплаты налогов предусмотрены различные виды уголовной ответственности</w:t>
      </w:r>
    </w:p>
    <w:p w:rsidR="00976CB6" w:rsidRPr="00D126A4" w:rsidRDefault="00976CB6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 Статьей 57 Конституции Российской Федерации на граждан и предприятия возложена обязанность платить законно установленные налоги и сборы.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Статьями 198 - 199.4 Уголовного кодекса Российской Федерации предусмотрена уголовная ответственность физических и юридических лиц за совершение налоговых преступлений, т.е. умышленные деяния, направленные на неуплату налогов в крупном или особо крупном размере, повлекшие полное или частичное не поступление соответствующих налогов и сборов в бюджетную систему Российской Федерации, а также сокрытие денежных средств либо имущества организации или индивидуального предпринимателя, за счет которых в порядке, предусмотренном законодательством Российской Федерации о налогах и сборах и (или)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должно быть произведено взыскание недоимки по налогам, сборам, страховым взносам.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За уклонение от уплаты налогов предусмотрены различные виды уголовной ответственности.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Так, для физических лиц предусмотрена ответственность в виде штрафа в размере до пятисот тысяч рублей, а также лишение свободы на срок до трех лет. Руководители предприятий (организаций) могут быть лишены свободы на срок до семи лет.</w:t>
      </w:r>
    </w:p>
    <w:p w:rsidR="000416AE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Необходимо отметить, что уголовным Законом предусмотрена возможность освобождения от уголовной ответственности лиц, впервые совершивших преступление указанной категории, при условии возмещения ущерба, т.е. полной уплаты суммы недоимки и соответствующих пеней, а также суммы штрафа в размере, определяемом в соответствии с законодательством Российской Федерации о налогах и сборах.</w:t>
      </w:r>
    </w:p>
    <w:p w:rsidR="00D126A4" w:rsidRP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pStyle w:val="a3"/>
        <w:ind w:right="-144"/>
        <w:jc w:val="both"/>
        <w:rPr>
          <w:rFonts w:ascii="Times New Roman" w:hAnsi="Times New Roman" w:cs="Times New Roman"/>
          <w:sz w:val="27"/>
          <w:szCs w:val="27"/>
        </w:rPr>
      </w:pPr>
    </w:p>
    <w:p w:rsidR="00D126A4" w:rsidRPr="00C74DA7" w:rsidRDefault="007F53CA" w:rsidP="00D126A4">
      <w:pPr>
        <w:pStyle w:val="a3"/>
        <w:ind w:right="-144"/>
        <w:jc w:val="both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>П</w:t>
      </w:r>
      <w:r w:rsidR="00D126A4" w:rsidRPr="00C74DA7">
        <w:rPr>
          <w:rFonts w:ascii="Times New Roman" w:hAnsi="Times New Roman" w:cs="Times New Roman"/>
          <w:sz w:val="27"/>
          <w:szCs w:val="27"/>
        </w:rPr>
        <w:t>рокурор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D126A4" w:rsidRPr="00C74DA7">
        <w:rPr>
          <w:rFonts w:ascii="Times New Roman" w:hAnsi="Times New Roman" w:cs="Times New Roman"/>
          <w:sz w:val="27"/>
          <w:szCs w:val="27"/>
        </w:rPr>
        <w:t xml:space="preserve">района  </w:t>
      </w:r>
    </w:p>
    <w:p w:rsidR="00D126A4" w:rsidRPr="00C74DA7" w:rsidRDefault="00D126A4" w:rsidP="00D126A4">
      <w:pPr>
        <w:pStyle w:val="a3"/>
        <w:spacing w:line="240" w:lineRule="exact"/>
        <w:ind w:right="-144"/>
        <w:jc w:val="both"/>
        <w:rPr>
          <w:rFonts w:ascii="Times New Roman" w:hAnsi="Times New Roman" w:cs="Times New Roman"/>
          <w:sz w:val="27"/>
          <w:szCs w:val="27"/>
        </w:rPr>
      </w:pPr>
    </w:p>
    <w:p w:rsidR="00D126A4" w:rsidRPr="00C74DA7" w:rsidRDefault="00D126A4" w:rsidP="00D126A4">
      <w:pPr>
        <w:pStyle w:val="a3"/>
        <w:spacing w:line="240" w:lineRule="exact"/>
        <w:ind w:right="-144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 xml:space="preserve">младший советник юстиции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74DA7">
        <w:rPr>
          <w:rFonts w:ascii="Times New Roman" w:hAnsi="Times New Roman" w:cs="Times New Roman"/>
          <w:sz w:val="27"/>
          <w:szCs w:val="27"/>
        </w:rPr>
        <w:t xml:space="preserve">  Г.Г. Арадахов</w:t>
      </w: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D23" w:rsidRPr="00C74DA7" w:rsidRDefault="000F5D23" w:rsidP="000F5D23">
      <w:pPr>
        <w:pStyle w:val="a3"/>
        <w:spacing w:line="240" w:lineRule="exact"/>
        <w:ind w:right="-144"/>
        <w:rPr>
          <w:rFonts w:ascii="Times New Roman" w:hAnsi="Times New Roman" w:cs="Times New Roman"/>
          <w:sz w:val="27"/>
          <w:szCs w:val="27"/>
        </w:rPr>
      </w:pPr>
    </w:p>
    <w:p w:rsidR="00D10D13" w:rsidRPr="000F5D23" w:rsidRDefault="00D10D13" w:rsidP="000F5D23">
      <w:pPr>
        <w:rPr>
          <w:rFonts w:ascii="Times New Roman" w:hAnsi="Times New Roman" w:cs="Times New Roman"/>
          <w:sz w:val="28"/>
          <w:szCs w:val="28"/>
        </w:rPr>
      </w:pPr>
    </w:p>
    <w:sectPr w:rsidR="00D10D13" w:rsidRPr="000F5D23" w:rsidSect="00BE1EAA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B3"/>
    <w:rsid w:val="000416AE"/>
    <w:rsid w:val="000F5D23"/>
    <w:rsid w:val="001D721F"/>
    <w:rsid w:val="002D5DB3"/>
    <w:rsid w:val="00325709"/>
    <w:rsid w:val="006A0A9B"/>
    <w:rsid w:val="00785B00"/>
    <w:rsid w:val="007F53CA"/>
    <w:rsid w:val="00976CB6"/>
    <w:rsid w:val="00B13365"/>
    <w:rsid w:val="00BE1EAA"/>
    <w:rsid w:val="00CF4F44"/>
    <w:rsid w:val="00D10D13"/>
    <w:rsid w:val="00D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0A24"/>
  <w15:chartTrackingRefBased/>
  <w15:docId w15:val="{C0378B88-487E-4CA0-89CB-9DE67D7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Арадахов Гаджимурад Гусейнович</cp:lastModifiedBy>
  <cp:revision>13</cp:revision>
  <cp:lastPrinted>2023-04-12T08:25:00Z</cp:lastPrinted>
  <dcterms:created xsi:type="dcterms:W3CDTF">2021-11-24T08:55:00Z</dcterms:created>
  <dcterms:modified xsi:type="dcterms:W3CDTF">2024-01-04T15:10:00Z</dcterms:modified>
</cp:coreProperties>
</file>