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41513" w14:textId="77777777" w:rsidR="00B91E0D" w:rsidRPr="00182C98" w:rsidRDefault="00B91E0D" w:rsidP="00B91E0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3946EE" w14:textId="77777777" w:rsidR="0049671A" w:rsidRPr="00B56BF1" w:rsidRDefault="0049671A" w:rsidP="0049671A">
      <w:pPr>
        <w:shd w:val="clear" w:color="auto" w:fill="FFFFFF"/>
        <w:spacing w:line="243" w:lineRule="atLeast"/>
        <w:ind w:firstLine="709"/>
        <w:jc w:val="center"/>
        <w:rPr>
          <w:rStyle w:val="feeds-pagenavigationtooltip"/>
          <w:sz w:val="28"/>
          <w:szCs w:val="28"/>
          <w:shd w:val="clear" w:color="auto" w:fill="1E3685"/>
        </w:rPr>
      </w:pPr>
      <w:r w:rsidRPr="0049671A">
        <w:rPr>
          <w:rFonts w:ascii="Times New Roman" w:hAnsi="Times New Roman" w:cs="Times New Roman"/>
          <w:b/>
          <w:bCs/>
          <w:sz w:val="28"/>
          <w:szCs w:val="28"/>
        </w:rPr>
        <w:t xml:space="preserve">«О </w:t>
      </w:r>
      <w:r w:rsidR="00222F13">
        <w:rPr>
          <w:rFonts w:ascii="Times New Roman" w:hAnsi="Times New Roman" w:cs="Times New Roman"/>
          <w:b/>
          <w:bCs/>
          <w:sz w:val="28"/>
          <w:szCs w:val="28"/>
        </w:rPr>
        <w:t xml:space="preserve">минимальном размере оплаты труда </w:t>
      </w:r>
      <w:r w:rsidRPr="0049671A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9671A"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  <w:r w:rsidRPr="00B56BF1">
        <w:rPr>
          <w:rStyle w:val="feeds-pagenavigationicon"/>
          <w:sz w:val="28"/>
          <w:szCs w:val="28"/>
        </w:rPr>
        <w:t> </w:t>
      </w:r>
    </w:p>
    <w:p w14:paraId="5762E7CF" w14:textId="77777777" w:rsidR="00222F13" w:rsidRPr="00222F13" w:rsidRDefault="00222F13" w:rsidP="00222F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2F13">
        <w:rPr>
          <w:sz w:val="28"/>
          <w:szCs w:val="28"/>
        </w:rPr>
        <w:t>Президент Р</w:t>
      </w:r>
      <w:r>
        <w:rPr>
          <w:sz w:val="28"/>
          <w:szCs w:val="28"/>
        </w:rPr>
        <w:t xml:space="preserve">оссийской </w:t>
      </w:r>
      <w:r w:rsidRPr="00222F13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222F13">
        <w:rPr>
          <w:sz w:val="28"/>
          <w:szCs w:val="28"/>
        </w:rPr>
        <w:t xml:space="preserve"> подписал </w:t>
      </w:r>
      <w:hyperlink r:id="rId4" w:history="1">
        <w:r w:rsidRPr="00222F13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Федеральный закон от 19 декабря 2022 г. № 522-ФЗ</w:t>
        </w:r>
      </w:hyperlink>
      <w:r w:rsidRPr="00222F13">
        <w:rPr>
          <w:sz w:val="28"/>
          <w:szCs w:val="28"/>
        </w:rPr>
        <w:t>, устанавл</w:t>
      </w:r>
      <w:r>
        <w:rPr>
          <w:sz w:val="28"/>
          <w:szCs w:val="28"/>
        </w:rPr>
        <w:t>ивающий размер МРОТ на 2023 год.</w:t>
      </w:r>
    </w:p>
    <w:p w14:paraId="0863D7C1" w14:textId="77777777" w:rsidR="00222F13" w:rsidRPr="00222F13" w:rsidRDefault="00222F13" w:rsidP="00222F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2F13">
        <w:rPr>
          <w:sz w:val="28"/>
          <w:szCs w:val="28"/>
        </w:rPr>
        <w:t>С 1 января 2023 года он составит 16 242 руб. в месяц.</w:t>
      </w:r>
    </w:p>
    <w:p w14:paraId="7958BBA3" w14:textId="77777777" w:rsidR="00222F13" w:rsidRPr="00222F13" w:rsidRDefault="00222F13" w:rsidP="00222F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2F13">
        <w:rPr>
          <w:sz w:val="28"/>
          <w:szCs w:val="28"/>
        </w:rPr>
        <w:t>Меняется также порядок расчета МРОТ. Так, если ранее он определялся на основе величины медианной заработной платы, рассчитанной Росстатом за предыдущий год, то на 2023 и 2024 годы МРОТ исчисляется исходя из темпа его роста, превышающего на три процентных пункта темп роста величины прожиточного минимума трудоспособного населения в целом по стране, установленной на эти периоды, по отношению к указанной величине, определенной на предшествующий год. На 2023 год величина прожиточного минимума трудоспособного населения установлена в размере 15 669 руб., на душу населения – 14 375 руб., для пенсионеров – 12 363 руб., а детей – 13 944 руб. (</w:t>
      </w:r>
      <w:hyperlink r:id="rId5" w:history="1">
        <w:r w:rsidRPr="00222F13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Федеральный закон от 5 декабря 2022 г. № 466-ФЗ</w:t>
        </w:r>
      </w:hyperlink>
      <w:r w:rsidRPr="00222F13">
        <w:rPr>
          <w:sz w:val="28"/>
          <w:szCs w:val="28"/>
        </w:rPr>
        <w:t>). </w:t>
      </w:r>
    </w:p>
    <w:p w14:paraId="5C2342B7" w14:textId="77777777" w:rsidR="00222F13" w:rsidRPr="00222F13" w:rsidRDefault="00222F13" w:rsidP="00222F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2F13">
        <w:rPr>
          <w:sz w:val="28"/>
          <w:szCs w:val="28"/>
        </w:rPr>
        <w:t>Напомним, что установленный на 1 января 2022 года размер МРОТ был увеличен на 10% с июня этого года и составляет 15 279 руб. (</w:t>
      </w:r>
      <w:hyperlink r:id="rId6" w:history="1">
        <w:r w:rsidRPr="00222F13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постановление Правительства РФ от 28 мая 2022 г. № 973</w:t>
        </w:r>
      </w:hyperlink>
      <w:r w:rsidRPr="00222F13">
        <w:rPr>
          <w:sz w:val="28"/>
          <w:szCs w:val="28"/>
        </w:rPr>
        <w:t>). </w:t>
      </w:r>
    </w:p>
    <w:p w14:paraId="4FC352E7" w14:textId="77777777" w:rsidR="0049671A" w:rsidRPr="0049671A" w:rsidRDefault="00222F13" w:rsidP="004967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3503B64" w14:textId="77777777" w:rsidR="005204FF" w:rsidRPr="0049671A" w:rsidRDefault="005204FF" w:rsidP="004967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671A">
        <w:rPr>
          <w:color w:val="000000"/>
          <w:sz w:val="28"/>
          <w:szCs w:val="28"/>
        </w:rPr>
        <w:t>3</w:t>
      </w:r>
      <w:r w:rsidR="0049671A">
        <w:rPr>
          <w:color w:val="000000"/>
          <w:sz w:val="28"/>
          <w:szCs w:val="28"/>
        </w:rPr>
        <w:t>0.12</w:t>
      </w:r>
      <w:r w:rsidRPr="0049671A">
        <w:rPr>
          <w:color w:val="000000"/>
          <w:sz w:val="28"/>
          <w:szCs w:val="28"/>
        </w:rPr>
        <w:t>.2022</w:t>
      </w:r>
      <w:r w:rsidR="00DD79E6" w:rsidRPr="0049671A">
        <w:rPr>
          <w:color w:val="000000"/>
          <w:sz w:val="28"/>
          <w:szCs w:val="28"/>
        </w:rPr>
        <w:t xml:space="preserve"> г</w:t>
      </w:r>
      <w:r w:rsidRPr="0049671A">
        <w:rPr>
          <w:color w:val="000000"/>
          <w:sz w:val="28"/>
          <w:szCs w:val="28"/>
        </w:rPr>
        <w:t xml:space="preserve">. </w:t>
      </w:r>
    </w:p>
    <w:p w14:paraId="08032C25" w14:textId="77777777" w:rsidR="00B91E0D" w:rsidRPr="00D26D02" w:rsidRDefault="00312F3C" w:rsidP="005204F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D02">
        <w:rPr>
          <w:color w:val="000000"/>
          <w:sz w:val="28"/>
          <w:szCs w:val="28"/>
        </w:rPr>
        <w:t xml:space="preserve"> </w:t>
      </w:r>
    </w:p>
    <w:p w14:paraId="7CC13F7C" w14:textId="77777777" w:rsidR="004B30EE" w:rsidRPr="00182C98" w:rsidRDefault="004B30EE" w:rsidP="00B67D13">
      <w:pPr>
        <w:shd w:val="clear" w:color="auto" w:fill="FFFFFF"/>
        <w:spacing w:after="0" w:line="240" w:lineRule="exact"/>
        <w:ind w:right="11"/>
        <w:rPr>
          <w:rFonts w:ascii="Times New Roman" w:hAnsi="Times New Roman" w:cs="Times New Roman"/>
          <w:sz w:val="28"/>
          <w:szCs w:val="28"/>
        </w:rPr>
      </w:pPr>
    </w:p>
    <w:p w14:paraId="1CAD7328" w14:textId="77777777" w:rsidR="00B91E0D" w:rsidRPr="00182C98" w:rsidRDefault="00B91E0D" w:rsidP="00B67D13">
      <w:pPr>
        <w:shd w:val="clear" w:color="auto" w:fill="FFFFFF"/>
        <w:spacing w:after="0" w:line="240" w:lineRule="exact"/>
        <w:ind w:right="11"/>
        <w:rPr>
          <w:rFonts w:ascii="Times New Roman" w:hAnsi="Times New Roman" w:cs="Times New Roman"/>
          <w:sz w:val="28"/>
          <w:szCs w:val="28"/>
        </w:rPr>
      </w:pPr>
      <w:r w:rsidRPr="00182C98">
        <w:rPr>
          <w:rFonts w:ascii="Times New Roman" w:hAnsi="Times New Roman" w:cs="Times New Roman"/>
          <w:sz w:val="28"/>
          <w:szCs w:val="28"/>
        </w:rPr>
        <w:t xml:space="preserve">Прокурор </w:t>
      </w:r>
      <w:r w:rsidR="0029738E">
        <w:rPr>
          <w:rFonts w:ascii="Times New Roman" w:hAnsi="Times New Roman" w:cs="Times New Roman"/>
          <w:sz w:val="28"/>
          <w:szCs w:val="28"/>
        </w:rPr>
        <w:t xml:space="preserve">Дахадаевского </w:t>
      </w:r>
      <w:r w:rsidRPr="00182C98">
        <w:rPr>
          <w:rFonts w:ascii="Times New Roman" w:hAnsi="Times New Roman" w:cs="Times New Roman"/>
          <w:sz w:val="28"/>
          <w:szCs w:val="28"/>
        </w:rPr>
        <w:t>района</w:t>
      </w:r>
    </w:p>
    <w:p w14:paraId="452789CA" w14:textId="77777777" w:rsidR="00B67D13" w:rsidRPr="00182C98" w:rsidRDefault="00B67D13" w:rsidP="00B67D13">
      <w:pPr>
        <w:shd w:val="clear" w:color="auto" w:fill="FFFFFF"/>
        <w:spacing w:after="0" w:line="240" w:lineRule="exact"/>
        <w:ind w:right="11"/>
        <w:rPr>
          <w:rFonts w:ascii="Times New Roman" w:hAnsi="Times New Roman" w:cs="Times New Roman"/>
          <w:sz w:val="28"/>
          <w:szCs w:val="28"/>
        </w:rPr>
      </w:pPr>
    </w:p>
    <w:p w14:paraId="18DDF66F" w14:textId="77777777" w:rsidR="004C35DE" w:rsidRPr="00182C98" w:rsidRDefault="00B91E0D" w:rsidP="00B67D13">
      <w:pPr>
        <w:shd w:val="clear" w:color="auto" w:fill="FFFFFF"/>
        <w:spacing w:after="0" w:line="240" w:lineRule="exact"/>
        <w:ind w:right="11"/>
        <w:rPr>
          <w:rFonts w:ascii="Times New Roman" w:hAnsi="Times New Roman" w:cs="Times New Roman"/>
          <w:sz w:val="28"/>
          <w:szCs w:val="28"/>
        </w:rPr>
      </w:pPr>
      <w:r w:rsidRPr="00182C98">
        <w:rPr>
          <w:rFonts w:ascii="Times New Roman" w:hAnsi="Times New Roman" w:cs="Times New Roman"/>
          <w:sz w:val="28"/>
          <w:szCs w:val="28"/>
        </w:rPr>
        <w:t xml:space="preserve">старший советник юстиции                               </w:t>
      </w:r>
      <w:r w:rsidR="00DE513B" w:rsidRPr="00182C98">
        <w:rPr>
          <w:rFonts w:ascii="Times New Roman" w:hAnsi="Times New Roman" w:cs="Times New Roman"/>
          <w:sz w:val="28"/>
          <w:szCs w:val="28"/>
        </w:rPr>
        <w:t xml:space="preserve">      </w:t>
      </w:r>
      <w:r w:rsidRPr="00182C9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67D13" w:rsidRPr="00182C9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82C98">
        <w:rPr>
          <w:rFonts w:ascii="Times New Roman" w:hAnsi="Times New Roman" w:cs="Times New Roman"/>
          <w:sz w:val="28"/>
          <w:szCs w:val="28"/>
        </w:rPr>
        <w:t>П.Х. Абакаров</w:t>
      </w:r>
    </w:p>
    <w:sectPr w:rsidR="004C35DE" w:rsidRPr="00182C98" w:rsidSect="004B30EE">
      <w:pgSz w:w="11906" w:h="16838"/>
      <w:pgMar w:top="1276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F95"/>
    <w:rsid w:val="00080BD7"/>
    <w:rsid w:val="000A38A1"/>
    <w:rsid w:val="00115D60"/>
    <w:rsid w:val="00182C98"/>
    <w:rsid w:val="00222F13"/>
    <w:rsid w:val="0029738E"/>
    <w:rsid w:val="00312F3C"/>
    <w:rsid w:val="0049671A"/>
    <w:rsid w:val="004B30EE"/>
    <w:rsid w:val="004C35DE"/>
    <w:rsid w:val="005204FF"/>
    <w:rsid w:val="00722758"/>
    <w:rsid w:val="007D1CD3"/>
    <w:rsid w:val="0080129E"/>
    <w:rsid w:val="00910C34"/>
    <w:rsid w:val="009B0A4B"/>
    <w:rsid w:val="009F1989"/>
    <w:rsid w:val="00AD4A3F"/>
    <w:rsid w:val="00B67D13"/>
    <w:rsid w:val="00B878DC"/>
    <w:rsid w:val="00B91E0D"/>
    <w:rsid w:val="00BB5A05"/>
    <w:rsid w:val="00D26D02"/>
    <w:rsid w:val="00D71244"/>
    <w:rsid w:val="00DD79E6"/>
    <w:rsid w:val="00DE513B"/>
    <w:rsid w:val="00E61394"/>
    <w:rsid w:val="00EB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8560F"/>
  <w15:chartTrackingRefBased/>
  <w15:docId w15:val="{2D1E56B5-D595-4B2D-8FBF-A6AE7EE9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7D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1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1E0D"/>
    <w:rPr>
      <w:b/>
      <w:bCs/>
    </w:rPr>
  </w:style>
  <w:style w:type="character" w:styleId="a5">
    <w:name w:val="Hyperlink"/>
    <w:basedOn w:val="a0"/>
    <w:uiPriority w:val="99"/>
    <w:semiHidden/>
    <w:unhideWhenUsed/>
    <w:rsid w:val="00B91E0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513B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B67D13"/>
  </w:style>
  <w:style w:type="character" w:customStyle="1" w:styleId="nobr">
    <w:name w:val="nobr"/>
    <w:basedOn w:val="a0"/>
    <w:rsid w:val="00B67D13"/>
  </w:style>
  <w:style w:type="character" w:customStyle="1" w:styleId="10">
    <w:name w:val="Заголовок 1 Знак"/>
    <w:basedOn w:val="a0"/>
    <w:link w:val="1"/>
    <w:uiPriority w:val="9"/>
    <w:rsid w:val="00B67D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eeds-pagenavigationicon">
    <w:name w:val="feeds-page__navigation_icon"/>
    <w:basedOn w:val="a0"/>
    <w:rsid w:val="0049671A"/>
  </w:style>
  <w:style w:type="character" w:customStyle="1" w:styleId="feeds-pagenavigationtooltip">
    <w:name w:val="feeds-page__navigation_tooltip"/>
    <w:basedOn w:val="a0"/>
    <w:rsid w:val="00496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6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38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91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2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44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5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87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89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99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65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27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2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2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74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4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57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404763657/" TargetMode="External"/><Relationship Id="rId5" Type="http://schemas.openxmlformats.org/officeDocument/2006/relationships/hyperlink" Target="http://base.garant.ru/405874129/" TargetMode="External"/><Relationship Id="rId4" Type="http://schemas.openxmlformats.org/officeDocument/2006/relationships/hyperlink" Target="https://www.garant.ru/hotlaw/federal/15916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руслан ибрагимбеков</cp:lastModifiedBy>
  <cp:revision>10</cp:revision>
  <cp:lastPrinted>2022-12-31T13:19:00Z</cp:lastPrinted>
  <dcterms:created xsi:type="dcterms:W3CDTF">2021-04-05T13:38:00Z</dcterms:created>
  <dcterms:modified xsi:type="dcterms:W3CDTF">2023-01-06T09:48:00Z</dcterms:modified>
</cp:coreProperties>
</file>