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Информирует прокуратура</w:t>
      </w:r>
    </w:p>
    <w:p w:rsidR="00A667EE" w:rsidRP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Прокуратурой района по поручению прокуратуры Республики Дагестан организована проверка исполнения законодательства об антитеррористической защищенности объектов образования Дахадаевского района.</w:t>
      </w:r>
    </w:p>
    <w:p w:rsidR="00A667EE" w:rsidRP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В ходе проверки установлено, что органами местного самоуправления Дахадаевского района и образовательными организациями района в соответствии с требованиями Федерального закона от 29.12.2012 № 27</w:t>
      </w:r>
      <w:r w:rsidR="00247847">
        <w:rPr>
          <w:rFonts w:ascii="Times New Roman" w:hAnsi="Times New Roman" w:cs="Times New Roman"/>
          <w:sz w:val="28"/>
          <w:szCs w:val="28"/>
        </w:rPr>
        <w:t>3</w:t>
      </w:r>
      <w:r w:rsidRPr="00A667EE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 (далее - Закон № 273-ФЗ) принимаются меры по созданию безопасных условий обучения, воспитания обучающихся, их содержания в соответствии с установленными нормами, обеспечивающими жизнь и здоровье.</w:t>
      </w:r>
    </w:p>
    <w:p w:rsidR="00A667EE" w:rsidRP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Вместе с тем, в ходе надзорных мероприятий, проведенных в 2020 году, в образовательных организациях Дахадаевского района выявлены нарушения законодательства в сфере противодействия терроризму, направленного на обеспечение безопасности детей.</w:t>
      </w:r>
    </w:p>
    <w:p w:rsidR="00A667EE" w:rsidRP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Так, в нарушении требований статьи 5.2 Федерального закона от 06.03.2006 № 35-Ф3 «О противодействии терроризму» и постановления Правительства РФ от</w:t>
      </w:r>
      <w:r w:rsidR="00247847">
        <w:rPr>
          <w:rFonts w:ascii="Times New Roman" w:hAnsi="Times New Roman" w:cs="Times New Roman"/>
          <w:sz w:val="28"/>
          <w:szCs w:val="28"/>
        </w:rPr>
        <w:t xml:space="preserve"> </w:t>
      </w:r>
      <w:r w:rsidRPr="00A667EE">
        <w:rPr>
          <w:rFonts w:ascii="Times New Roman" w:hAnsi="Times New Roman" w:cs="Times New Roman"/>
          <w:sz w:val="28"/>
          <w:szCs w:val="28"/>
        </w:rPr>
        <w:t>02.08.2019</w:t>
      </w:r>
      <w:r w:rsidR="00247847">
        <w:rPr>
          <w:rFonts w:ascii="Times New Roman" w:hAnsi="Times New Roman" w:cs="Times New Roman"/>
          <w:sz w:val="28"/>
          <w:szCs w:val="28"/>
        </w:rPr>
        <w:t xml:space="preserve"> </w:t>
      </w:r>
      <w:r w:rsidRPr="00A667EE">
        <w:rPr>
          <w:rFonts w:ascii="Times New Roman" w:hAnsi="Times New Roman" w:cs="Times New Roman"/>
          <w:sz w:val="28"/>
          <w:szCs w:val="28"/>
        </w:rPr>
        <w:t>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категорирование всех образовательных организаций (территорий) Дахадаевского района, и актуализация паспортов безопасности объектов (территорий), не проведены.</w:t>
      </w:r>
    </w:p>
    <w:p w:rsidR="00A667EE" w:rsidRP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Кроме того, в нарушении указанных норм закона на момент проверки не во всех образовательных организациях Дахадаевского района имеется система видеонаблюдения, не установлена или не работает охранно-тревожная сигнализация и система охраны; ограждение территорий не соответствует предъявляемым требованиям и т.д.</w:t>
      </w:r>
    </w:p>
    <w:p w:rsidR="00A667EE" w:rsidRPr="00A667EE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Более того, системой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ситуации, оборудованы единицы объектов образования района.</w:t>
      </w:r>
    </w:p>
    <w:p w:rsidR="008C51D5" w:rsidRDefault="00A667EE" w:rsidP="00A667EE">
      <w:pPr>
        <w:rPr>
          <w:rFonts w:ascii="Times New Roman" w:hAnsi="Times New Roman" w:cs="Times New Roman"/>
          <w:sz w:val="28"/>
          <w:szCs w:val="28"/>
        </w:rPr>
      </w:pPr>
      <w:r w:rsidRPr="00A667EE">
        <w:rPr>
          <w:rFonts w:ascii="Times New Roman" w:hAnsi="Times New Roman" w:cs="Times New Roman"/>
          <w:sz w:val="28"/>
          <w:szCs w:val="28"/>
        </w:rPr>
        <w:t>Для устранения указанных нарушений в текущем году прокурором района главе МО «</w:t>
      </w:r>
      <w:proofErr w:type="spellStart"/>
      <w:r w:rsidRPr="00A667EE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A667EE">
        <w:rPr>
          <w:rFonts w:ascii="Times New Roman" w:hAnsi="Times New Roman" w:cs="Times New Roman"/>
          <w:sz w:val="28"/>
          <w:szCs w:val="28"/>
        </w:rPr>
        <w:t xml:space="preserve"> район» внесено представление, а также предъявлены в суд 9 административных исковых заявлений о признании незаконными бездействия и возложении обязанности на образовательные </w:t>
      </w:r>
      <w:r w:rsidRPr="00A667EE">
        <w:rPr>
          <w:rFonts w:ascii="Times New Roman" w:hAnsi="Times New Roman" w:cs="Times New Roman"/>
          <w:sz w:val="28"/>
          <w:szCs w:val="28"/>
        </w:rPr>
        <w:lastRenderedPageBreak/>
        <w:t>учреждения и администрацию МО «</w:t>
      </w:r>
      <w:proofErr w:type="spellStart"/>
      <w:r w:rsidRPr="00A667EE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A667EE">
        <w:rPr>
          <w:rFonts w:ascii="Times New Roman" w:hAnsi="Times New Roman" w:cs="Times New Roman"/>
          <w:sz w:val="28"/>
          <w:szCs w:val="28"/>
        </w:rPr>
        <w:t xml:space="preserve"> район» устранить нарушения требований законодательства в сфере обеспечения антитеррористической защищенности образовательных учреждений.</w:t>
      </w:r>
    </w:p>
    <w:p w:rsidR="00247847" w:rsidRDefault="00247847" w:rsidP="00A667EE">
      <w:pPr>
        <w:rPr>
          <w:rFonts w:ascii="Times New Roman" w:hAnsi="Times New Roman" w:cs="Times New Roman"/>
          <w:sz w:val="28"/>
          <w:szCs w:val="28"/>
        </w:rPr>
      </w:pPr>
    </w:p>
    <w:p w:rsidR="00247847" w:rsidRPr="00247847" w:rsidRDefault="00247847" w:rsidP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 xml:space="preserve">Прокуратурой района по информации Инспекции надзорной деятельности и профилактической работы по № 18 по Дахадаевскому и 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Кайтагскому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районам УНД и ПР ГУ МЧС России по РД (далее - ИНД и ПР №18) проведена проверка соблюдения законодательства, направленного на обеспечение пожарной безопасности детей в образовательных организациях Дахадаевского района.</w:t>
      </w:r>
    </w:p>
    <w:p w:rsidR="00247847" w:rsidRPr="00247847" w:rsidRDefault="00247847" w:rsidP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>. 28 и 41 Федерального закона от 29.12.2012 № 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24784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образовательные организации должны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247847" w:rsidRPr="00247847" w:rsidRDefault="00247847" w:rsidP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Вместе с тем, в ходе проверки проведенной прокуратурой района и ИНД и ПР № 18 в 9 образовательных организациях Дахадаевского района (МБОУ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Бакнинская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Бускринская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Гуладтынская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Дирбагская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Карбачимахинская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Кищинская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МПГ»,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Мирзидтынская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Цизгаринская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247847">
        <w:rPr>
          <w:rFonts w:ascii="Times New Roman" w:hAnsi="Times New Roman" w:cs="Times New Roman"/>
          <w:sz w:val="28"/>
          <w:szCs w:val="28"/>
        </w:rPr>
        <w:t>Цураинская</w:t>
      </w:r>
      <w:proofErr w:type="spellEnd"/>
      <w:r w:rsidRPr="00247847">
        <w:rPr>
          <w:rFonts w:ascii="Times New Roman" w:hAnsi="Times New Roman" w:cs="Times New Roman"/>
          <w:sz w:val="28"/>
          <w:szCs w:val="28"/>
        </w:rPr>
        <w:t xml:space="preserve"> ООШ») выявлены нарушения требований Федерального закона от 21.12.1994 № 69-ФЗ «О пожарной безопасности».</w:t>
      </w:r>
    </w:p>
    <w:p w:rsidR="00247847" w:rsidRPr="00247847" w:rsidRDefault="00247847" w:rsidP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По результатам проверки прокурором района директорам указанных образовательных организаций Дахадаевского района внесены представления об устранении нарушений закона, по результатам рассмотрения, которых 9 ответственных должностных лиц привлечены к дисциплинарной ответственности.</w:t>
      </w:r>
    </w:p>
    <w:p w:rsidR="00247847" w:rsidRDefault="00247847" w:rsidP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  <w:r w:rsidRPr="00247847">
        <w:t xml:space="preserve"> </w:t>
      </w:r>
      <w:r w:rsidRPr="00247847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247847" w:rsidRPr="00A667EE" w:rsidRDefault="00247847" w:rsidP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47">
        <w:rPr>
          <w:rFonts w:ascii="Times New Roman" w:hAnsi="Times New Roman" w:cs="Times New Roman"/>
          <w:sz w:val="28"/>
          <w:szCs w:val="28"/>
        </w:rPr>
        <w:t>Х. Абакаров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47847" w:rsidRPr="00A6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EE"/>
    <w:rsid w:val="00247847"/>
    <w:rsid w:val="008C51D5"/>
    <w:rsid w:val="00A667EE"/>
    <w:rsid w:val="00C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084"/>
  <w15:chartTrackingRefBased/>
  <w15:docId w15:val="{B9F76AA3-32BB-4A41-8FD5-A20461F9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2020-12-23T07:59:00Z</dcterms:created>
  <dcterms:modified xsi:type="dcterms:W3CDTF">2020-12-23T12:40:00Z</dcterms:modified>
</cp:coreProperties>
</file>